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3EB68" w14:textId="0BA95103" w:rsidR="006F3F65" w:rsidRDefault="006F3F65" w:rsidP="006F3F65">
      <w:pPr>
        <w:spacing w:after="120"/>
        <w:ind w:left="1985" w:right="840" w:hanging="1985"/>
        <w:rPr>
          <w:rFonts w:ascii="Arial" w:hAnsi="Arial" w:cs="Arial"/>
          <w:b/>
          <w:szCs w:val="24"/>
        </w:rPr>
      </w:pPr>
      <w:r w:rsidRPr="00510ABF">
        <w:rPr>
          <w:rFonts w:ascii="Arial" w:hAnsi="Arial" w:cs="Arial"/>
          <w:b/>
          <w:szCs w:val="24"/>
        </w:rPr>
        <w:t>3GPP TSG-RAN WG4 Meeting #</w:t>
      </w:r>
      <w:r>
        <w:rPr>
          <w:rFonts w:ascii="Arial" w:hAnsi="Arial" w:cs="Arial"/>
          <w:b/>
          <w:szCs w:val="24"/>
        </w:rPr>
        <w:t xml:space="preserve">116                                                                            </w:t>
      </w:r>
      <w:r w:rsidR="005A7B18" w:rsidRPr="005A7B18">
        <w:rPr>
          <w:rFonts w:ascii="Arial" w:eastAsia="MS Mincho" w:hAnsi="Arial" w:cs="Arial"/>
          <w:b/>
          <w:szCs w:val="24"/>
        </w:rPr>
        <w:t>R4-2511088</w:t>
      </w:r>
      <w:r>
        <w:rPr>
          <w:rFonts w:ascii="Arial" w:hAnsi="Arial" w:cs="Arial"/>
          <w:b/>
          <w:szCs w:val="24"/>
        </w:rPr>
        <w:t xml:space="preserve"> </w:t>
      </w:r>
    </w:p>
    <w:p w14:paraId="323AE7F2" w14:textId="77777777" w:rsidR="006F3F65" w:rsidRPr="00E2020A" w:rsidRDefault="006F3F65" w:rsidP="006F3F65">
      <w:pPr>
        <w:spacing w:after="120"/>
        <w:ind w:left="1985" w:hanging="1985"/>
        <w:rPr>
          <w:rFonts w:ascii="Arial" w:hAnsi="Arial" w:cs="Arial"/>
          <w:b/>
          <w:szCs w:val="24"/>
        </w:rPr>
      </w:pPr>
      <w:r w:rsidRPr="00C33127">
        <w:rPr>
          <w:rFonts w:ascii="Arial" w:hAnsi="Arial" w:cs="Arial"/>
          <w:b/>
          <w:szCs w:val="24"/>
        </w:rPr>
        <w:t>Bengaluru, India, Aug 25th – 29th, 2025</w:t>
      </w:r>
    </w:p>
    <w:p w14:paraId="18E10FB9" w14:textId="77777777" w:rsidR="006F3F65" w:rsidRPr="00915D73" w:rsidRDefault="006F3F65" w:rsidP="006F3F65">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0D24F9C3" w14:textId="6C8394EF" w:rsidR="006F3F65" w:rsidRPr="00873E1F" w:rsidRDefault="006F3F65" w:rsidP="006F3F65">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Pr="00104619">
        <w:rPr>
          <w:rFonts w:ascii="Arial" w:eastAsia="MS Mincho" w:hAnsi="Arial" w:cs="Arial"/>
          <w:color w:val="000000"/>
        </w:rPr>
        <w:t xml:space="preserve">   </w:t>
      </w:r>
      <w:r w:rsidR="007C169E" w:rsidRPr="007C169E">
        <w:rPr>
          <w:rFonts w:ascii="Arial" w:eastAsia="MS Mincho" w:hAnsi="Arial" w:cs="Arial"/>
          <w:color w:val="000000"/>
        </w:rPr>
        <w:t>Discussion on L3 measurement enhancement by optimizing Rx BSF</w:t>
      </w:r>
      <w:r w:rsidR="00104619" w:rsidRPr="00DB0B36">
        <w:rPr>
          <w:rFonts w:ascii="Arial" w:eastAsia="MS Mincho" w:hAnsi="Arial" w:cs="Arial"/>
          <w:color w:val="000000"/>
        </w:rPr>
        <w:t xml:space="preserve"> </w:t>
      </w:r>
    </w:p>
    <w:p w14:paraId="5E8E613D" w14:textId="60FE6FA2" w:rsidR="006F3F65" w:rsidRPr="000B213F" w:rsidRDefault="006F3F65" w:rsidP="006F3F6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A7B18" w:rsidRPr="005A7B18">
        <w:rPr>
          <w:rFonts w:ascii="Arial" w:hAnsi="Arial" w:cs="Arial"/>
          <w:color w:val="000000"/>
        </w:rPr>
        <w:t>7.14.3.1</w:t>
      </w:r>
    </w:p>
    <w:p w14:paraId="1735523B" w14:textId="77777777" w:rsidR="006F3F65" w:rsidRPr="009E6A9F" w:rsidRDefault="006F3F65" w:rsidP="006F3F65">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1646F30A" w14:textId="45B45088" w:rsidR="00626AC8" w:rsidRDefault="000F4F5E" w:rsidP="000F4F5E">
      <w:pPr>
        <w:pStyle w:val="1"/>
        <w:tabs>
          <w:tab w:val="num" w:pos="522"/>
        </w:tabs>
        <w:spacing w:line="300" w:lineRule="auto"/>
        <w:rPr>
          <w:rFonts w:ascii="Times New Roman" w:hAnsi="Times New Roman"/>
          <w:lang w:val="en-US" w:eastAsia="zh-CN"/>
        </w:rPr>
      </w:pPr>
      <w:r>
        <w:rPr>
          <w:rFonts w:ascii="Times New Roman" w:hAnsi="Times New Roman"/>
          <w:lang w:val="en-US" w:eastAsia="zh-CN"/>
        </w:rPr>
        <w:t xml:space="preserve">1 </w:t>
      </w:r>
      <w:r w:rsidR="006F3F65" w:rsidRPr="00DA1FC3">
        <w:rPr>
          <w:rFonts w:ascii="Times New Roman" w:hAnsi="Times New Roman"/>
          <w:lang w:val="en-US" w:eastAsia="zh-CN"/>
        </w:rPr>
        <w:t>Introduction</w:t>
      </w:r>
    </w:p>
    <w:p w14:paraId="31824939" w14:textId="29527928" w:rsidR="00F85BBA" w:rsidRPr="00FC5B05" w:rsidRDefault="00C17143" w:rsidP="00B66A30">
      <w:pPr>
        <w:spacing w:beforeLines="50" w:before="120" w:afterLines="50" w:after="120" w:line="300" w:lineRule="auto"/>
        <w:rPr>
          <w:lang w:val="en-US" w:eastAsia="zh-CN"/>
        </w:rPr>
      </w:pPr>
      <w:r w:rsidRPr="005C418F">
        <w:t xml:space="preserve">n last meeting, RAN4 had </w:t>
      </w:r>
      <w:r>
        <w:t>extensively</w:t>
      </w:r>
      <w:r w:rsidRPr="005C418F">
        <w:t xml:space="preserve"> discussions on </w:t>
      </w:r>
      <w:r w:rsidRPr="004765D3">
        <w:t>L3 measurement enhancement by optimizing Rx BSF</w:t>
      </w:r>
      <w:r w:rsidRPr="005C418F">
        <w:t>. In this meeting, we will give some further discussions for some open issues captured in the agreed WF [1].</w:t>
      </w:r>
    </w:p>
    <w:p w14:paraId="65E170DA" w14:textId="2E702BE9" w:rsidR="00EA1996" w:rsidRDefault="000F4F5E" w:rsidP="00EA1996">
      <w:pPr>
        <w:pStyle w:val="1"/>
        <w:tabs>
          <w:tab w:val="num" w:pos="522"/>
        </w:tabs>
        <w:spacing w:line="300" w:lineRule="auto"/>
        <w:rPr>
          <w:rFonts w:ascii="Times New Roman" w:hAnsi="Times New Roman"/>
          <w:lang w:val="en-US" w:eastAsia="zh-CN"/>
        </w:rPr>
      </w:pPr>
      <w:r>
        <w:rPr>
          <w:rFonts w:ascii="Times New Roman" w:hAnsi="Times New Roman"/>
          <w:lang w:val="en-US" w:eastAsia="zh-CN"/>
        </w:rPr>
        <w:t>2 Discussion</w:t>
      </w:r>
    </w:p>
    <w:p w14:paraId="1B64591E" w14:textId="59DC53F7" w:rsidR="00607F38" w:rsidRDefault="00607F38" w:rsidP="00607F38">
      <w:pPr>
        <w:pStyle w:val="2"/>
        <w:rPr>
          <w:szCs w:val="24"/>
        </w:rPr>
      </w:pPr>
      <w:r>
        <w:rPr>
          <w:rFonts w:hint="eastAsia"/>
          <w:szCs w:val="24"/>
        </w:rPr>
        <w:t>2</w:t>
      </w:r>
      <w:r>
        <w:rPr>
          <w:szCs w:val="24"/>
        </w:rPr>
        <w:t xml:space="preserve">.1 </w:t>
      </w:r>
      <w:r w:rsidR="00182667" w:rsidRPr="00182667">
        <w:rPr>
          <w:szCs w:val="24"/>
        </w:rPr>
        <w:t>Issue 1-1-1: Conditions to trigger UE to quit “L3 measurement delay reduction by optimizing Rx BSF”</w:t>
      </w:r>
    </w:p>
    <w:tbl>
      <w:tblPr>
        <w:tblStyle w:val="afd"/>
        <w:tblW w:w="0" w:type="auto"/>
        <w:tblLook w:val="04A0" w:firstRow="1" w:lastRow="0" w:firstColumn="1" w:lastColumn="0" w:noHBand="0" w:noVBand="1"/>
      </w:tblPr>
      <w:tblGrid>
        <w:gridCol w:w="9631"/>
      </w:tblGrid>
      <w:tr w:rsidR="00182667" w14:paraId="0A66B079" w14:textId="77777777" w:rsidTr="00182667">
        <w:tc>
          <w:tcPr>
            <w:tcW w:w="9631" w:type="dxa"/>
          </w:tcPr>
          <w:p w14:paraId="208CCE80" w14:textId="77777777" w:rsidR="00182667" w:rsidRDefault="00182667" w:rsidP="00182667">
            <w:pPr>
              <w:snapToGrid w:val="0"/>
              <w:spacing w:after="120"/>
              <w:rPr>
                <w:rFonts w:eastAsia="宋体"/>
                <w:sz w:val="21"/>
                <w:szCs w:val="21"/>
                <w:highlight w:val="green"/>
              </w:rPr>
            </w:pPr>
            <w:r>
              <w:rPr>
                <w:rFonts w:eastAsia="宋体"/>
                <w:sz w:val="21"/>
                <w:szCs w:val="21"/>
                <w:highlight w:val="green"/>
              </w:rPr>
              <w:t>Agreement:</w:t>
            </w:r>
          </w:p>
          <w:p w14:paraId="54DAD559" w14:textId="77777777" w:rsidR="00182667" w:rsidRPr="00A174D7" w:rsidRDefault="00182667" w:rsidP="00182667">
            <w:pPr>
              <w:snapToGrid w:val="0"/>
              <w:spacing w:after="120"/>
              <w:rPr>
                <w:rFonts w:eastAsia="宋体"/>
                <w:sz w:val="21"/>
                <w:szCs w:val="21"/>
              </w:rPr>
            </w:pPr>
            <w:r w:rsidRPr="00A174D7">
              <w:rPr>
                <w:rFonts w:eastAsia="宋体" w:hint="eastAsia"/>
                <w:sz w:val="21"/>
                <w:szCs w:val="21"/>
              </w:rPr>
              <w:t>F</w:t>
            </w:r>
            <w:r w:rsidRPr="00A174D7">
              <w:rPr>
                <w:rFonts w:eastAsia="宋体"/>
                <w:sz w:val="21"/>
                <w:szCs w:val="21"/>
              </w:rPr>
              <w:t>or the quitting condition of FBS:</w:t>
            </w:r>
          </w:p>
          <w:p w14:paraId="6A3790CB" w14:textId="77777777" w:rsidR="00182667" w:rsidRPr="00A174D7" w:rsidRDefault="00182667" w:rsidP="00182667">
            <w:pPr>
              <w:pStyle w:val="aff6"/>
              <w:numPr>
                <w:ilvl w:val="0"/>
                <w:numId w:val="28"/>
              </w:numPr>
              <w:snapToGrid w:val="0"/>
              <w:spacing w:after="120"/>
              <w:ind w:firstLineChars="0"/>
              <w:rPr>
                <w:rFonts w:eastAsia="宋体"/>
                <w:sz w:val="21"/>
                <w:szCs w:val="21"/>
              </w:rPr>
            </w:pPr>
            <w:r w:rsidRPr="00A174D7">
              <w:rPr>
                <w:rFonts w:eastAsia="宋体"/>
                <w:sz w:val="21"/>
                <w:szCs w:val="21"/>
              </w:rPr>
              <w:t>Introduce a new UAI indicating “overheating” issue:</w:t>
            </w:r>
          </w:p>
          <w:p w14:paraId="70BAB74D" w14:textId="77777777" w:rsidR="00182667" w:rsidRPr="00A174D7" w:rsidRDefault="00182667" w:rsidP="00182667">
            <w:pPr>
              <w:pStyle w:val="aff6"/>
              <w:numPr>
                <w:ilvl w:val="1"/>
                <w:numId w:val="28"/>
              </w:numPr>
              <w:snapToGrid w:val="0"/>
              <w:spacing w:after="120"/>
              <w:ind w:firstLineChars="0"/>
              <w:rPr>
                <w:rFonts w:eastAsia="宋体"/>
                <w:sz w:val="21"/>
                <w:szCs w:val="21"/>
              </w:rPr>
            </w:pPr>
            <w:r w:rsidRPr="00A174D7">
              <w:rPr>
                <w:rFonts w:eastAsia="宋体"/>
                <w:sz w:val="21"/>
                <w:szCs w:val="21"/>
              </w:rPr>
              <w:t>RAN4 will not discuss the UE behaviour after reporting UAI</w:t>
            </w:r>
          </w:p>
          <w:p w14:paraId="4616F2F8" w14:textId="77777777" w:rsidR="00182667" w:rsidRPr="00A174D7" w:rsidRDefault="00182667" w:rsidP="00182667">
            <w:pPr>
              <w:pStyle w:val="aff6"/>
              <w:numPr>
                <w:ilvl w:val="0"/>
                <w:numId w:val="28"/>
              </w:numPr>
              <w:snapToGrid w:val="0"/>
              <w:spacing w:after="120"/>
              <w:ind w:firstLineChars="0"/>
              <w:rPr>
                <w:rFonts w:eastAsia="宋体"/>
                <w:sz w:val="21"/>
                <w:szCs w:val="21"/>
              </w:rPr>
            </w:pPr>
            <w:r w:rsidRPr="00A174D7">
              <w:rPr>
                <w:rFonts w:eastAsia="宋体"/>
                <w:sz w:val="21"/>
                <w:szCs w:val="21"/>
              </w:rPr>
              <w:t>Introduce a timer-based solution:</w:t>
            </w:r>
          </w:p>
          <w:p w14:paraId="7973E071" w14:textId="77777777" w:rsidR="00182667" w:rsidRPr="00A174D7" w:rsidRDefault="00182667" w:rsidP="00182667">
            <w:pPr>
              <w:pStyle w:val="aff6"/>
              <w:numPr>
                <w:ilvl w:val="1"/>
                <w:numId w:val="28"/>
              </w:numPr>
              <w:snapToGrid w:val="0"/>
              <w:spacing w:after="120"/>
              <w:ind w:firstLineChars="0"/>
              <w:rPr>
                <w:rFonts w:eastAsia="宋体"/>
                <w:sz w:val="21"/>
                <w:szCs w:val="21"/>
              </w:rPr>
            </w:pPr>
            <w:r w:rsidRPr="00A174D7">
              <w:rPr>
                <w:rFonts w:eastAsia="宋体"/>
                <w:sz w:val="21"/>
                <w:szCs w:val="21"/>
              </w:rPr>
              <w:t>UE is allowed to fall back to normal measurement when it has performed fast measurement for at least T1 from the time point when UE enters the FBS mode after meeting the FBS entry condition</w:t>
            </w:r>
          </w:p>
          <w:p w14:paraId="15215A54" w14:textId="77777777" w:rsidR="00182667" w:rsidRDefault="00182667" w:rsidP="00182667">
            <w:pPr>
              <w:pStyle w:val="aff6"/>
              <w:numPr>
                <w:ilvl w:val="2"/>
                <w:numId w:val="28"/>
              </w:numPr>
              <w:spacing w:after="0"/>
              <w:ind w:firstLineChars="0"/>
              <w:rPr>
                <w:sz w:val="21"/>
                <w:szCs w:val="21"/>
              </w:rPr>
            </w:pPr>
            <w:r w:rsidRPr="00A174D7">
              <w:rPr>
                <w:rFonts w:hint="eastAsia"/>
                <w:sz w:val="21"/>
                <w:szCs w:val="21"/>
              </w:rPr>
              <w:t>F</w:t>
            </w:r>
            <w:r w:rsidRPr="00A174D7">
              <w:rPr>
                <w:sz w:val="21"/>
                <w:szCs w:val="21"/>
              </w:rPr>
              <w:t>urther discuss the candidate numbers for T1.</w:t>
            </w:r>
          </w:p>
          <w:p w14:paraId="37592304" w14:textId="77777777" w:rsidR="00A92C84" w:rsidRPr="00A174D7" w:rsidRDefault="00A92C84" w:rsidP="00A92C84">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71A12232" w14:textId="77777777" w:rsidR="00A92C84" w:rsidRPr="00A174D7" w:rsidRDefault="00A92C84" w:rsidP="00A92C84">
            <w:pPr>
              <w:snapToGrid w:val="0"/>
              <w:spacing w:after="120"/>
              <w:rPr>
                <w:rFonts w:eastAsia="宋体"/>
                <w:sz w:val="21"/>
                <w:szCs w:val="21"/>
              </w:rPr>
            </w:pPr>
            <w:r w:rsidRPr="00A174D7">
              <w:rPr>
                <w:rFonts w:eastAsia="宋体" w:hint="eastAsia"/>
                <w:sz w:val="21"/>
                <w:szCs w:val="21"/>
              </w:rPr>
              <w:t>For r</w:t>
            </w:r>
            <w:r w:rsidRPr="00A174D7">
              <w:rPr>
                <w:rFonts w:eastAsia="宋体"/>
                <w:sz w:val="21"/>
                <w:szCs w:val="21"/>
              </w:rPr>
              <w:t>e-evaluation mechanism</w:t>
            </w:r>
            <w:r w:rsidRPr="00A174D7">
              <w:rPr>
                <w:rFonts w:eastAsia="宋体" w:hint="eastAsia"/>
                <w:sz w:val="21"/>
                <w:szCs w:val="21"/>
              </w:rPr>
              <w:t xml:space="preserve"> </w:t>
            </w:r>
            <w:r w:rsidRPr="00A174D7">
              <w:rPr>
                <w:rFonts w:eastAsia="宋体"/>
                <w:sz w:val="21"/>
                <w:szCs w:val="21"/>
              </w:rPr>
              <w:t>for scenario 1/2/3/4</w:t>
            </w:r>
            <w:r w:rsidRPr="00A174D7">
              <w:rPr>
                <w:rFonts w:eastAsia="宋体" w:hint="eastAsia"/>
                <w:sz w:val="21"/>
                <w:szCs w:val="21"/>
              </w:rPr>
              <w:t xml:space="preserve">: </w:t>
            </w:r>
          </w:p>
          <w:p w14:paraId="4DA9DEE2" w14:textId="77777777" w:rsidR="00A92C84" w:rsidRPr="00A174D7" w:rsidRDefault="00A92C84" w:rsidP="00A92C84">
            <w:pPr>
              <w:pStyle w:val="aff6"/>
              <w:numPr>
                <w:ilvl w:val="0"/>
                <w:numId w:val="28"/>
              </w:numPr>
              <w:snapToGrid w:val="0"/>
              <w:spacing w:after="120"/>
              <w:ind w:firstLineChars="0"/>
              <w:rPr>
                <w:rFonts w:eastAsia="宋体"/>
                <w:sz w:val="21"/>
                <w:szCs w:val="21"/>
              </w:rPr>
            </w:pPr>
            <w:r w:rsidRPr="00A174D7">
              <w:rPr>
                <w:rFonts w:eastAsia="宋体" w:hint="eastAsia"/>
                <w:sz w:val="21"/>
                <w:szCs w:val="21"/>
              </w:rPr>
              <w:t xml:space="preserve">Check whether the following mechanism is agreeable: </w:t>
            </w:r>
          </w:p>
          <w:p w14:paraId="0D72DBCB" w14:textId="7C26FAAF" w:rsidR="00A92C84" w:rsidRPr="00A92C84" w:rsidRDefault="00A92C84" w:rsidP="00A92C84">
            <w:pPr>
              <w:pStyle w:val="aff6"/>
              <w:numPr>
                <w:ilvl w:val="1"/>
                <w:numId w:val="28"/>
              </w:numPr>
              <w:snapToGrid w:val="0"/>
              <w:spacing w:after="120"/>
              <w:ind w:firstLineChars="0"/>
              <w:rPr>
                <w:sz w:val="21"/>
                <w:szCs w:val="21"/>
              </w:rPr>
            </w:pPr>
            <w:r w:rsidRPr="00A174D7">
              <w:rPr>
                <w:rFonts w:eastAsia="宋体"/>
                <w:sz w:val="21"/>
                <w:szCs w:val="21"/>
              </w:rPr>
              <w:t>UE re-evaluates the activation condition after the timer expires</w:t>
            </w:r>
            <w:r w:rsidRPr="00A174D7">
              <w:rPr>
                <w:rFonts w:eastAsia="宋体" w:hint="eastAsia"/>
                <w:sz w:val="21"/>
                <w:szCs w:val="21"/>
              </w:rPr>
              <w:t>,</w:t>
            </w:r>
            <w:r w:rsidRPr="00A174D7">
              <w:rPr>
                <w:rFonts w:eastAsia="宋体"/>
                <w:sz w:val="21"/>
                <w:szCs w:val="21"/>
              </w:rPr>
              <w:t xml:space="preserve"> where the timer expires after UE quits from Multi-Rx mode.</w:t>
            </w:r>
          </w:p>
        </w:tc>
      </w:tr>
    </w:tbl>
    <w:p w14:paraId="748E1CC5" w14:textId="0AF29CF1" w:rsidR="00182667" w:rsidRDefault="00182667" w:rsidP="00182667">
      <w:pPr>
        <w:rPr>
          <w:lang w:val="sv-SE" w:eastAsia="zh-CN"/>
        </w:rPr>
      </w:pPr>
    </w:p>
    <w:p w14:paraId="187B8845" w14:textId="30A0E1BB" w:rsidR="00182667" w:rsidRDefault="006C64A3" w:rsidP="008838B1">
      <w:pPr>
        <w:spacing w:beforeLines="50" w:before="120" w:afterLines="50" w:after="120" w:line="300" w:lineRule="auto"/>
        <w:rPr>
          <w:lang w:val="sv-SE" w:eastAsia="zh-CN"/>
        </w:rPr>
      </w:pPr>
      <w:r>
        <w:rPr>
          <w:rFonts w:hint="eastAsia"/>
          <w:lang w:val="sv-SE" w:eastAsia="zh-CN"/>
        </w:rPr>
        <w:t>F</w:t>
      </w:r>
      <w:r>
        <w:rPr>
          <w:lang w:val="sv-SE" w:eastAsia="zh-CN"/>
        </w:rPr>
        <w:t>rom our understanding, 1) T</w:t>
      </w:r>
      <w:r w:rsidR="00FB3E93">
        <w:rPr>
          <w:lang w:val="sv-SE" w:eastAsia="zh-CN"/>
        </w:rPr>
        <w:t>1 can be flexibly configured/indicated to comply with different requirements under various scenarios. In this sense,</w:t>
      </w:r>
      <w:bookmarkStart w:id="0" w:name="_Hlk206115393"/>
      <w:r w:rsidR="00FB3E93">
        <w:rPr>
          <w:lang w:val="sv-SE" w:eastAsia="zh-CN"/>
        </w:rPr>
        <w:t xml:space="preserve"> the set of T1 </w:t>
      </w:r>
      <w:r w:rsidR="00FB3E93">
        <w:rPr>
          <w:rFonts w:hint="eastAsia"/>
          <w:lang w:val="sv-SE" w:eastAsia="zh-CN"/>
        </w:rPr>
        <w:t>is</w:t>
      </w:r>
      <w:r w:rsidR="00FB3E93">
        <w:rPr>
          <w:lang w:val="sv-SE" w:eastAsia="zh-CN"/>
        </w:rPr>
        <w:t xml:space="preserve"> expected to contain multiple candidate values</w:t>
      </w:r>
      <w:bookmarkEnd w:id="0"/>
      <w:r w:rsidR="008838B1">
        <w:rPr>
          <w:lang w:val="sv-SE" w:eastAsia="zh-CN"/>
        </w:rPr>
        <w:t>. T</w:t>
      </w:r>
      <w:r>
        <w:rPr>
          <w:lang w:val="sv-SE" w:eastAsia="zh-CN"/>
        </w:rPr>
        <w:t xml:space="preserve">he following </w:t>
      </w:r>
      <w:r w:rsidRPr="006C64A3">
        <w:rPr>
          <w:lang w:val="sv-SE" w:eastAsia="zh-CN"/>
        </w:rPr>
        <w:t>interpretation</w:t>
      </w:r>
      <w:r>
        <w:rPr>
          <w:lang w:val="sv-SE" w:eastAsia="zh-CN"/>
        </w:rPr>
        <w:t>s</w:t>
      </w:r>
      <w:r>
        <w:rPr>
          <w:rFonts w:hint="eastAsia"/>
          <w:lang w:val="sv-SE" w:eastAsia="zh-CN"/>
        </w:rPr>
        <w:t xml:space="preserve"> </w:t>
      </w:r>
      <w:r>
        <w:rPr>
          <w:lang w:val="sv-SE" w:eastAsia="zh-CN"/>
        </w:rPr>
        <w:t>on the candidate numbers for T1 can be fully discussed:</w:t>
      </w:r>
    </w:p>
    <w:p w14:paraId="07CEF13E" w14:textId="62D07BFD" w:rsidR="006C64A3" w:rsidRPr="006C64A3" w:rsidRDefault="006C64A3" w:rsidP="006C64A3">
      <w:pPr>
        <w:pStyle w:val="aff6"/>
        <w:numPr>
          <w:ilvl w:val="0"/>
          <w:numId w:val="29"/>
        </w:numPr>
        <w:ind w:firstLineChars="0"/>
        <w:rPr>
          <w:lang w:val="sv-SE" w:eastAsia="zh-CN"/>
        </w:rPr>
      </w:pPr>
      <w:r>
        <w:rPr>
          <w:rFonts w:eastAsiaTheme="minorEastAsia"/>
          <w:lang w:val="sv-SE" w:eastAsia="zh-CN"/>
        </w:rPr>
        <w:t xml:space="preserve">The number N of transmitted </w:t>
      </w:r>
      <w:r w:rsidR="00920C9F">
        <w:rPr>
          <w:rFonts w:eastAsiaTheme="minorEastAsia"/>
          <w:lang w:val="sv-SE" w:eastAsia="zh-CN"/>
        </w:rPr>
        <w:t>burst</w:t>
      </w:r>
      <w:r w:rsidR="001A22E9">
        <w:rPr>
          <w:rFonts w:eastAsiaTheme="minorEastAsia"/>
          <w:lang w:val="sv-SE" w:eastAsia="zh-CN"/>
        </w:rPr>
        <w:t>s</w:t>
      </w:r>
      <w:r w:rsidR="00920C9F">
        <w:rPr>
          <w:rFonts w:eastAsiaTheme="minorEastAsia"/>
          <w:lang w:val="sv-SE" w:eastAsia="zh-CN"/>
        </w:rPr>
        <w:t>/</w:t>
      </w:r>
      <w:r>
        <w:rPr>
          <w:rFonts w:eastAsiaTheme="minorEastAsia"/>
          <w:lang w:val="sv-SE" w:eastAsia="zh-CN"/>
        </w:rPr>
        <w:t>samples</w:t>
      </w:r>
    </w:p>
    <w:p w14:paraId="4292EDF8" w14:textId="3CC2F328" w:rsidR="00182667" w:rsidRPr="00C22DF3" w:rsidRDefault="00920C9F" w:rsidP="00C22DF3">
      <w:pPr>
        <w:pStyle w:val="aff6"/>
        <w:numPr>
          <w:ilvl w:val="0"/>
          <w:numId w:val="30"/>
        </w:numPr>
        <w:ind w:firstLineChars="0"/>
        <w:rPr>
          <w:lang w:val="sv-SE" w:eastAsia="zh-CN"/>
        </w:rPr>
      </w:pPr>
      <w:r w:rsidRPr="00C22DF3">
        <w:rPr>
          <w:rFonts w:hint="eastAsia"/>
          <w:lang w:val="sv-SE" w:eastAsia="zh-CN"/>
        </w:rPr>
        <w:t>A</w:t>
      </w:r>
      <w:r w:rsidRPr="00C22DF3">
        <w:rPr>
          <w:lang w:val="sv-SE" w:eastAsia="zh-CN"/>
        </w:rPr>
        <w:t xml:space="preserve"> recap from previous discussions on samples for inter-f</w:t>
      </w:r>
      <w:r w:rsidR="00ED4173" w:rsidRPr="00C22DF3">
        <w:rPr>
          <w:lang w:val="sv-SE" w:eastAsia="zh-CN"/>
        </w:rPr>
        <w:t xml:space="preserve"> and </w:t>
      </w:r>
      <w:r w:rsidRPr="00C22DF3">
        <w:rPr>
          <w:lang w:val="sv-SE" w:eastAsia="zh-CN"/>
        </w:rPr>
        <w:t>intra-f, below</w:t>
      </w:r>
      <w:r w:rsidR="001A68D4" w:rsidRPr="00C22DF3">
        <w:rPr>
          <w:lang w:val="sv-SE" w:eastAsia="zh-CN"/>
        </w:rPr>
        <w:t xml:space="preserve"> (</w:t>
      </w:r>
      <w:r w:rsidR="001A68D4" w:rsidRPr="00C22DF3">
        <w:rPr>
          <w:rFonts w:hint="eastAsia"/>
          <w:lang w:val="sv-SE" w:eastAsia="zh-CN"/>
        </w:rPr>
        <w:t>taking</w:t>
      </w:r>
      <w:r w:rsidR="001A68D4" w:rsidRPr="00C22DF3">
        <w:rPr>
          <w:lang w:val="sv-SE" w:eastAsia="zh-CN"/>
        </w:rPr>
        <w:t xml:space="preserve"> </w:t>
      </w:r>
      <w:r w:rsidR="00CE52DA" w:rsidRPr="00C22DF3">
        <w:rPr>
          <w:lang w:val="sv-SE" w:eastAsia="zh-CN"/>
        </w:rPr>
        <w:t>FR2-1 Inter-frequency measurement with gap as example</w:t>
      </w:r>
      <w:r w:rsidR="001A68D4" w:rsidRPr="00C22DF3">
        <w:rPr>
          <w:lang w:val="sv-SE" w:eastAsia="zh-CN"/>
        </w:rPr>
        <w:t>)</w:t>
      </w:r>
    </w:p>
    <w:p w14:paraId="119D4A52" w14:textId="07FF3A92" w:rsidR="00920C9F" w:rsidRPr="00ED4173" w:rsidRDefault="00ED4173" w:rsidP="00ED4173">
      <w:pPr>
        <w:jc w:val="center"/>
        <w:rPr>
          <w:b/>
          <w:bCs/>
          <w:lang w:val="sv-SE" w:eastAsia="zh-CN"/>
        </w:rPr>
      </w:pPr>
      <w:r w:rsidRPr="00ED4173">
        <w:rPr>
          <w:b/>
          <w:bCs/>
          <w:color w:val="000000"/>
          <w:shd w:val="clear" w:color="auto" w:fill="FFFFFF"/>
        </w:rPr>
        <w:t xml:space="preserve">Table 1. Samples needed for inter-f and intra-f measurement </w:t>
      </w:r>
      <w:r w:rsidR="00F62335">
        <w:rPr>
          <w:b/>
          <w:bCs/>
          <w:color w:val="000000"/>
          <w:shd w:val="clear" w:color="auto" w:fill="FFFFFF"/>
        </w:rPr>
        <w:t>FR2-1</w:t>
      </w:r>
    </w:p>
    <w:tbl>
      <w:tblPr>
        <w:tblStyle w:val="afd"/>
        <w:tblW w:w="0" w:type="auto"/>
        <w:tblLook w:val="04A0" w:firstRow="1" w:lastRow="0" w:firstColumn="1" w:lastColumn="0" w:noHBand="0" w:noVBand="1"/>
      </w:tblPr>
      <w:tblGrid>
        <w:gridCol w:w="1605"/>
        <w:gridCol w:w="2218"/>
        <w:gridCol w:w="2409"/>
        <w:gridCol w:w="3399"/>
      </w:tblGrid>
      <w:tr w:rsidR="00ED4173" w14:paraId="7FAC0AE6" w14:textId="77777777" w:rsidTr="00181D52">
        <w:tc>
          <w:tcPr>
            <w:tcW w:w="9631" w:type="dxa"/>
            <w:gridSpan w:val="4"/>
          </w:tcPr>
          <w:p w14:paraId="77AE958C" w14:textId="7010FAE5" w:rsidR="00ED4173" w:rsidRPr="00ED4173" w:rsidRDefault="00ED4173" w:rsidP="00ED4173">
            <w:pPr>
              <w:jc w:val="center"/>
              <w:rPr>
                <w:rFonts w:eastAsiaTheme="minorEastAsia"/>
                <w:b/>
                <w:bCs/>
                <w:lang w:val="sv-SE" w:eastAsia="zh-CN"/>
              </w:rPr>
            </w:pPr>
            <w:bookmarkStart w:id="1" w:name="_Hlk206108443"/>
            <w:r w:rsidRPr="00ED4173">
              <w:rPr>
                <w:rFonts w:eastAsiaTheme="minorEastAsia" w:hint="eastAsia"/>
                <w:b/>
                <w:bCs/>
                <w:lang w:val="sv-SE" w:eastAsia="zh-CN"/>
              </w:rPr>
              <w:t>I</w:t>
            </w:r>
            <w:r w:rsidRPr="00ED4173">
              <w:rPr>
                <w:rFonts w:eastAsiaTheme="minorEastAsia"/>
                <w:b/>
                <w:bCs/>
                <w:lang w:val="sv-SE" w:eastAsia="zh-CN"/>
              </w:rPr>
              <w:t>nter-frequency measurement</w:t>
            </w:r>
            <w:r>
              <w:rPr>
                <w:rFonts w:eastAsiaTheme="minorEastAsia"/>
                <w:b/>
                <w:bCs/>
                <w:lang w:val="sv-SE" w:eastAsia="zh-CN"/>
              </w:rPr>
              <w:t xml:space="preserve"> with gap</w:t>
            </w:r>
            <w:bookmarkEnd w:id="1"/>
          </w:p>
        </w:tc>
      </w:tr>
      <w:tr w:rsidR="00ED4173" w14:paraId="21417E8C" w14:textId="77777777" w:rsidTr="00ED4173">
        <w:tc>
          <w:tcPr>
            <w:tcW w:w="1605" w:type="dxa"/>
          </w:tcPr>
          <w:p w14:paraId="062B2141" w14:textId="77777777" w:rsidR="00ED4173" w:rsidRPr="00ED4173" w:rsidRDefault="00ED4173" w:rsidP="00182667">
            <w:pPr>
              <w:rPr>
                <w:lang w:val="sv-SE" w:eastAsia="zh-CN"/>
              </w:rPr>
            </w:pPr>
          </w:p>
        </w:tc>
        <w:tc>
          <w:tcPr>
            <w:tcW w:w="2218" w:type="dxa"/>
          </w:tcPr>
          <w:p w14:paraId="3FA76C4B" w14:textId="2950099D" w:rsidR="00ED4173" w:rsidRPr="00ED4173" w:rsidRDefault="00ED4173" w:rsidP="00182667">
            <w:pPr>
              <w:rPr>
                <w:lang w:val="sv-SE" w:eastAsia="zh-CN"/>
              </w:rPr>
            </w:pPr>
            <w:r w:rsidRPr="00ED4173">
              <w:rPr>
                <w:b/>
                <w:bCs/>
                <w:color w:val="000000"/>
                <w:shd w:val="clear" w:color="auto" w:fill="FFFFFF"/>
              </w:rPr>
              <w:t>PSS/SSS detection</w:t>
            </w:r>
          </w:p>
        </w:tc>
        <w:tc>
          <w:tcPr>
            <w:tcW w:w="2409" w:type="dxa"/>
          </w:tcPr>
          <w:p w14:paraId="14F23D22" w14:textId="626B9AC3" w:rsidR="00ED4173" w:rsidRPr="00ED4173" w:rsidRDefault="00ED4173" w:rsidP="00182667">
            <w:pPr>
              <w:rPr>
                <w:lang w:val="sv-SE" w:eastAsia="zh-CN"/>
              </w:rPr>
            </w:pPr>
            <w:r w:rsidRPr="00ED4173">
              <w:rPr>
                <w:b/>
                <w:bCs/>
                <w:color w:val="000000"/>
                <w:shd w:val="clear" w:color="auto" w:fill="FFFFFF"/>
              </w:rPr>
              <w:t>Time index detection</w:t>
            </w:r>
          </w:p>
        </w:tc>
        <w:tc>
          <w:tcPr>
            <w:tcW w:w="3399" w:type="dxa"/>
          </w:tcPr>
          <w:p w14:paraId="4C9C3F9E" w14:textId="1DF89FF2" w:rsidR="00ED4173" w:rsidRPr="00ED4173" w:rsidRDefault="00ED4173" w:rsidP="00182667">
            <w:pPr>
              <w:rPr>
                <w:lang w:val="sv-SE" w:eastAsia="zh-CN"/>
              </w:rPr>
            </w:pPr>
            <w:r w:rsidRPr="00ED4173">
              <w:rPr>
                <w:b/>
                <w:bCs/>
                <w:color w:val="000000"/>
                <w:shd w:val="clear" w:color="auto" w:fill="FFFFFF"/>
              </w:rPr>
              <w:t>Measurement</w:t>
            </w:r>
          </w:p>
        </w:tc>
      </w:tr>
      <w:tr w:rsidR="00ED4173" w14:paraId="2232E1FD" w14:textId="77777777" w:rsidTr="00A92C84">
        <w:trPr>
          <w:trHeight w:val="275"/>
        </w:trPr>
        <w:tc>
          <w:tcPr>
            <w:tcW w:w="1605" w:type="dxa"/>
          </w:tcPr>
          <w:p w14:paraId="68A074C8" w14:textId="2A3CB931" w:rsidR="00ED4173" w:rsidRPr="00ED4173" w:rsidRDefault="00ED4173" w:rsidP="00182667">
            <w:pPr>
              <w:rPr>
                <w:lang w:val="sv-SE" w:eastAsia="zh-CN"/>
              </w:rPr>
            </w:pPr>
            <w:r w:rsidRPr="00ED4173">
              <w:rPr>
                <w:b/>
                <w:bCs/>
                <w:color w:val="000000"/>
                <w:shd w:val="clear" w:color="auto" w:fill="FFFFFF"/>
              </w:rPr>
              <w:t>Samples</w:t>
            </w:r>
          </w:p>
        </w:tc>
        <w:tc>
          <w:tcPr>
            <w:tcW w:w="2218" w:type="dxa"/>
          </w:tcPr>
          <w:p w14:paraId="6EAD1823" w14:textId="1D453881" w:rsidR="00ED4173" w:rsidRPr="00ED4173" w:rsidRDefault="00F62335" w:rsidP="00182667">
            <w:pPr>
              <w:rPr>
                <w:rFonts w:eastAsiaTheme="minorEastAsia"/>
                <w:lang w:val="sv-SE" w:eastAsia="zh-CN"/>
              </w:rPr>
            </w:pPr>
            <w:r w:rsidRPr="00B34784">
              <w:t>M</w:t>
            </w:r>
            <w:r w:rsidRPr="00B34784">
              <w:rPr>
                <w:vertAlign w:val="subscript"/>
              </w:rPr>
              <w:t>pss/sss_sync_inter</w:t>
            </w:r>
            <w:r w:rsidR="00FD1D0D" w:rsidRPr="00C93D9E">
              <w:rPr>
                <w:rFonts w:eastAsia="宋体"/>
                <w:lang w:val="sv-SE" w:eastAsia="zh-CN"/>
              </w:rPr>
              <w:t>=40</w:t>
            </w:r>
          </w:p>
        </w:tc>
        <w:tc>
          <w:tcPr>
            <w:tcW w:w="2409" w:type="dxa"/>
          </w:tcPr>
          <w:p w14:paraId="0183DDBF" w14:textId="09A11379" w:rsidR="00ED4173" w:rsidRPr="00ED4173" w:rsidRDefault="00F62335" w:rsidP="00182667">
            <w:pPr>
              <w:rPr>
                <w:rFonts w:eastAsiaTheme="minorEastAsia"/>
                <w:lang w:val="sv-SE" w:eastAsia="zh-CN"/>
              </w:rPr>
            </w:pPr>
            <w:r w:rsidRPr="00B34784">
              <w:t>M</w:t>
            </w:r>
            <w:r w:rsidRPr="00B34784">
              <w:rPr>
                <w:vertAlign w:val="subscript"/>
              </w:rPr>
              <w:t>SSB_index_inter</w:t>
            </w:r>
            <w:r w:rsidR="00FD1D0D" w:rsidRPr="00C93D9E">
              <w:rPr>
                <w:rFonts w:eastAsia="宋体"/>
                <w:lang w:val="sv-SE" w:eastAsia="zh-CN"/>
              </w:rPr>
              <w:t>=</w:t>
            </w:r>
            <w:r w:rsidR="00FD1D0D">
              <w:rPr>
                <w:rFonts w:eastAsia="宋体"/>
                <w:lang w:val="sv-SE" w:eastAsia="zh-CN"/>
              </w:rPr>
              <w:t>24</w:t>
            </w:r>
          </w:p>
        </w:tc>
        <w:tc>
          <w:tcPr>
            <w:tcW w:w="3399" w:type="dxa"/>
          </w:tcPr>
          <w:p w14:paraId="1876D76B" w14:textId="40A4E207" w:rsidR="00ED4173" w:rsidRPr="00ED4173" w:rsidRDefault="00C93D9E" w:rsidP="00182667">
            <w:pPr>
              <w:rPr>
                <w:rFonts w:eastAsiaTheme="minorEastAsia"/>
                <w:lang w:val="sv-SE" w:eastAsia="zh-CN"/>
              </w:rPr>
            </w:pPr>
            <w:r w:rsidRPr="00B34784">
              <w:t>M</w:t>
            </w:r>
            <w:r w:rsidRPr="00B34784">
              <w:rPr>
                <w:vertAlign w:val="subscript"/>
              </w:rPr>
              <w:t>meas_period_inter</w:t>
            </w:r>
            <w:r w:rsidRPr="00C93D9E">
              <w:rPr>
                <w:rFonts w:eastAsia="宋体"/>
                <w:lang w:val="sv-SE" w:eastAsia="zh-CN"/>
              </w:rPr>
              <w:t>=40</w:t>
            </w:r>
          </w:p>
        </w:tc>
      </w:tr>
    </w:tbl>
    <w:p w14:paraId="6D45A069" w14:textId="298653A1" w:rsidR="00D41ECE" w:rsidRDefault="00C22DF3" w:rsidP="00D41ECE">
      <w:pPr>
        <w:pStyle w:val="aff6"/>
        <w:numPr>
          <w:ilvl w:val="0"/>
          <w:numId w:val="30"/>
        </w:numPr>
        <w:spacing w:beforeLines="50" w:before="120" w:afterLines="50" w:after="120" w:line="300" w:lineRule="auto"/>
        <w:ind w:firstLineChars="0"/>
        <w:rPr>
          <w:lang w:val="sv-SE" w:eastAsia="zh-CN"/>
        </w:rPr>
      </w:pPr>
      <w:r w:rsidRPr="00C22DF3">
        <w:rPr>
          <w:lang w:val="sv-SE" w:eastAsia="zh-CN"/>
        </w:rPr>
        <w:lastRenderedPageBreak/>
        <w:t>W</w:t>
      </w:r>
      <w:r w:rsidR="0076065B" w:rsidRPr="00C22DF3">
        <w:rPr>
          <w:lang w:val="sv-SE" w:eastAsia="zh-CN"/>
        </w:rPr>
        <w:t xml:space="preserve">e agreed that: Introduce the UE capability of reduced </w:t>
      </w:r>
      <w:r w:rsidR="001A6F94" w:rsidRPr="00C22DF3">
        <w:rPr>
          <w:lang w:val="sv-SE" w:eastAsia="zh-CN"/>
        </w:rPr>
        <w:t>N, the values of which are {2,4,6}</w:t>
      </w:r>
    </w:p>
    <w:p w14:paraId="05C664D7" w14:textId="0C89F693" w:rsidR="002C1229" w:rsidRPr="002C1229" w:rsidRDefault="00D41ECE" w:rsidP="002C1229">
      <w:pPr>
        <w:spacing w:beforeLines="50" w:before="120" w:afterLines="50" w:after="120" w:line="300" w:lineRule="auto"/>
        <w:rPr>
          <w:lang w:val="sv-SE" w:eastAsia="zh-CN"/>
        </w:rPr>
      </w:pPr>
      <w:r>
        <w:rPr>
          <w:lang w:val="sv-SE" w:eastAsia="zh-CN"/>
        </w:rPr>
        <w:t xml:space="preserve">From this, </w:t>
      </w:r>
      <w:r w:rsidR="0086127A">
        <w:rPr>
          <w:lang w:val="sv-SE" w:eastAsia="zh-CN"/>
        </w:rPr>
        <w:t xml:space="preserve">considering all the samples we defined in inter-/intra-f case, </w:t>
      </w:r>
      <w:r w:rsidR="001A6F94" w:rsidRPr="002C1229">
        <w:rPr>
          <w:lang w:val="sv-SE" w:eastAsia="zh-CN"/>
        </w:rPr>
        <w:t xml:space="preserve">the </w:t>
      </w:r>
      <w:r w:rsidR="002C1229">
        <w:rPr>
          <w:lang w:val="sv-SE" w:eastAsia="zh-CN"/>
        </w:rPr>
        <w:t xml:space="preserve">set containing the candidate </w:t>
      </w:r>
      <w:r w:rsidR="001A6F94" w:rsidRPr="002C1229">
        <w:rPr>
          <w:lang w:val="sv-SE" w:eastAsia="zh-CN"/>
        </w:rPr>
        <w:t>number N of transmitted burst/samples for FR2-1 L3 FBS case can be</w:t>
      </w:r>
      <w:r w:rsidR="002C1229">
        <w:rPr>
          <w:lang w:val="sv-SE" w:eastAsia="zh-CN"/>
        </w:rPr>
        <w:t xml:space="preserve"> defined as</w:t>
      </w:r>
      <w:r w:rsidR="002C1229">
        <w:rPr>
          <w:rFonts w:hint="eastAsia"/>
          <w:lang w:val="sv-SE" w:eastAsia="zh-CN"/>
        </w:rPr>
        <w:t>：</w:t>
      </w:r>
      <w:r w:rsidR="002C1229">
        <w:rPr>
          <w:lang w:val="sv-SE" w:eastAsia="zh-CN"/>
        </w:rPr>
        <w:t>T1={6, 10</w:t>
      </w:r>
      <w:r w:rsidR="002C1229">
        <w:rPr>
          <w:rFonts w:hint="eastAsia"/>
          <w:lang w:val="sv-SE" w:eastAsia="zh-CN"/>
        </w:rPr>
        <w:t>,</w:t>
      </w:r>
      <w:r w:rsidR="002C1229">
        <w:rPr>
          <w:lang w:val="sv-SE" w:eastAsia="zh-CN"/>
        </w:rPr>
        <w:t xml:space="preserve"> </w:t>
      </w:r>
      <w:r w:rsidR="002C1229">
        <w:rPr>
          <w:rFonts w:hint="eastAsia"/>
          <w:lang w:val="sv-SE" w:eastAsia="zh-CN"/>
        </w:rPr>
        <w:t>1</w:t>
      </w:r>
      <w:r w:rsidR="002C1229">
        <w:rPr>
          <w:lang w:val="sv-SE" w:eastAsia="zh-CN"/>
        </w:rPr>
        <w:t xml:space="preserve">5, 20, 25, 30, 35, 40, </w:t>
      </w:r>
      <w:r w:rsidR="00BA2F76">
        <w:rPr>
          <w:lang w:val="sv-SE" w:eastAsia="zh-CN"/>
        </w:rPr>
        <w:t>45</w:t>
      </w:r>
      <w:r w:rsidR="002C1229">
        <w:rPr>
          <w:lang w:val="sv-SE" w:eastAsia="zh-CN"/>
        </w:rPr>
        <w:t>}</w:t>
      </w:r>
      <w:r w:rsidR="00AC2A7E">
        <w:rPr>
          <w:lang w:val="sv-SE" w:eastAsia="zh-CN"/>
        </w:rPr>
        <w:t xml:space="preserve"> (number of </w:t>
      </w:r>
      <w:r w:rsidR="00AC2A7E" w:rsidRPr="002C1229">
        <w:rPr>
          <w:lang w:val="sv-SE" w:eastAsia="zh-CN"/>
        </w:rPr>
        <w:t>transmitted</w:t>
      </w:r>
      <w:r w:rsidR="00AC2A7E">
        <w:rPr>
          <w:lang w:val="sv-SE" w:eastAsia="zh-CN"/>
        </w:rPr>
        <w:t xml:space="preserve"> </w:t>
      </w:r>
      <w:r w:rsidR="00AC2A7E" w:rsidRPr="002C1229">
        <w:rPr>
          <w:lang w:val="sv-SE" w:eastAsia="zh-CN"/>
        </w:rPr>
        <w:t>samples</w:t>
      </w:r>
      <w:r w:rsidR="00AC2A7E">
        <w:rPr>
          <w:lang w:val="sv-SE" w:eastAsia="zh-CN"/>
        </w:rPr>
        <w:t>)</w:t>
      </w:r>
      <w:r w:rsidR="00BA2F76">
        <w:rPr>
          <w:lang w:val="sv-SE" w:eastAsia="zh-CN"/>
        </w:rPr>
        <w:t xml:space="preserve"> the </w:t>
      </w:r>
      <w:r w:rsidR="005D404A">
        <w:rPr>
          <w:lang w:val="sv-SE" w:eastAsia="zh-CN"/>
        </w:rPr>
        <w:t>timer expires</w:t>
      </w:r>
      <w:r w:rsidR="00BA2F76">
        <w:rPr>
          <w:lang w:val="sv-SE" w:eastAsia="zh-CN"/>
        </w:rPr>
        <w:t xml:space="preserve"> when the sample measurement is completed</w:t>
      </w:r>
    </w:p>
    <w:p w14:paraId="2566892A" w14:textId="7AA3465C" w:rsidR="00771439" w:rsidRDefault="0086127A" w:rsidP="005219FA">
      <w:pPr>
        <w:pStyle w:val="aff6"/>
        <w:numPr>
          <w:ilvl w:val="0"/>
          <w:numId w:val="29"/>
        </w:numPr>
        <w:spacing w:beforeLines="50" w:before="120" w:afterLines="50" w:after="120" w:line="300" w:lineRule="auto"/>
        <w:ind w:left="357" w:firstLineChars="0" w:hanging="357"/>
        <w:rPr>
          <w:lang w:val="sv-SE" w:eastAsia="zh-CN"/>
        </w:rPr>
      </w:pPr>
      <w:r>
        <w:rPr>
          <w:rFonts w:eastAsiaTheme="minorEastAsia" w:hint="eastAsia"/>
          <w:lang w:val="sv-SE" w:eastAsia="zh-CN"/>
        </w:rPr>
        <w:t>A</w:t>
      </w:r>
      <w:r>
        <w:rPr>
          <w:rFonts w:eastAsiaTheme="minorEastAsia"/>
          <w:lang w:val="sv-SE" w:eastAsia="zh-CN"/>
        </w:rPr>
        <w:t xml:space="preserve"> real timer, the</w:t>
      </w:r>
      <w:r w:rsidR="00A92C84">
        <w:rPr>
          <w:rFonts w:eastAsiaTheme="minorEastAsia"/>
          <w:lang w:val="sv-SE" w:eastAsia="zh-CN"/>
        </w:rPr>
        <w:t xml:space="preserve"> values corresponding to </w:t>
      </w:r>
      <w:r w:rsidR="00790438">
        <w:rPr>
          <w:rFonts w:eastAsiaTheme="minorEastAsia"/>
          <w:lang w:val="sv-SE" w:eastAsia="zh-CN"/>
        </w:rPr>
        <w:t xml:space="preserve">the </w:t>
      </w:r>
      <w:r w:rsidR="00A92C84">
        <w:rPr>
          <w:rFonts w:eastAsiaTheme="minorEastAsia"/>
          <w:lang w:val="sv-SE" w:eastAsia="zh-CN"/>
        </w:rPr>
        <w:t xml:space="preserve">existing timer (e.g., </w:t>
      </w:r>
      <w:r w:rsidR="00452766" w:rsidRPr="00452766">
        <w:rPr>
          <w:rFonts w:eastAsiaTheme="minorEastAsia"/>
          <w:lang w:val="sv-SE" w:eastAsia="zh-CN"/>
        </w:rPr>
        <w:t>sCellDeactivationTimer</w:t>
      </w:r>
      <w:r w:rsidR="00452766">
        <w:rPr>
          <w:rFonts w:eastAsiaTheme="minorEastAsia"/>
          <w:lang w:val="sv-SE" w:eastAsia="zh-CN"/>
        </w:rPr>
        <w:t xml:space="preserve">, </w:t>
      </w:r>
      <w:r w:rsidR="00452766" w:rsidRPr="00452766">
        <w:rPr>
          <w:rFonts w:eastAsiaTheme="minorEastAsia"/>
          <w:lang w:val="sv-SE" w:eastAsia="zh-CN"/>
        </w:rPr>
        <w:t>bwp-InactivityTimer</w:t>
      </w:r>
      <w:r w:rsidR="00452766">
        <w:rPr>
          <w:rFonts w:eastAsiaTheme="minorEastAsia"/>
          <w:lang w:val="sv-SE" w:eastAsia="zh-CN"/>
        </w:rPr>
        <w:t xml:space="preserve">, </w:t>
      </w:r>
      <w:r w:rsidR="00452766" w:rsidRPr="00452766">
        <w:rPr>
          <w:rFonts w:eastAsiaTheme="minorEastAsia"/>
          <w:lang w:val="sv-SE" w:eastAsia="zh-CN"/>
        </w:rPr>
        <w:t>drx-InactivityTimer</w:t>
      </w:r>
      <w:r w:rsidR="00452766">
        <w:rPr>
          <w:rFonts w:eastAsiaTheme="minorEastAsia"/>
          <w:lang w:val="sv-SE" w:eastAsia="zh-CN"/>
        </w:rPr>
        <w:t xml:space="preserve">, etc. </w:t>
      </w:r>
      <w:r w:rsidR="00A92C84">
        <w:rPr>
          <w:rFonts w:eastAsiaTheme="minorEastAsia"/>
          <w:lang w:val="sv-SE" w:eastAsia="zh-CN"/>
        </w:rPr>
        <w:t>)</w:t>
      </w:r>
      <w:r w:rsidR="005219FA">
        <w:rPr>
          <w:rFonts w:eastAsiaTheme="minorEastAsia"/>
          <w:lang w:val="sv-SE" w:eastAsia="zh-CN"/>
        </w:rPr>
        <w:t xml:space="preserve"> can be applied to </w:t>
      </w:r>
      <w:r w:rsidRPr="00452766">
        <w:rPr>
          <w:lang w:val="sv-SE" w:eastAsia="zh-CN"/>
        </w:rPr>
        <w:t>T1</w:t>
      </w:r>
      <w:r w:rsidR="00661E73">
        <w:rPr>
          <w:lang w:val="sv-SE" w:eastAsia="zh-CN"/>
        </w:rPr>
        <w:t>. The T1 can be terminated when the timer expires.</w:t>
      </w:r>
    </w:p>
    <w:p w14:paraId="0AD6D29B" w14:textId="51531EA7" w:rsidR="00661E73" w:rsidRDefault="00661E73" w:rsidP="00661E73">
      <w:pPr>
        <w:pStyle w:val="aff6"/>
        <w:spacing w:beforeLines="50" w:before="120" w:afterLines="50" w:after="120" w:line="300" w:lineRule="auto"/>
        <w:ind w:left="357" w:firstLineChars="0" w:firstLine="0"/>
        <w:rPr>
          <w:rFonts w:eastAsiaTheme="minorEastAsia"/>
          <w:lang w:val="sv-SE" w:eastAsia="zh-CN"/>
        </w:rPr>
      </w:pPr>
      <w:r>
        <w:rPr>
          <w:rFonts w:eastAsiaTheme="minorEastAsia"/>
          <w:lang w:val="sv-SE" w:eastAsia="zh-CN"/>
        </w:rPr>
        <w:t xml:space="preserve">As an example, </w:t>
      </w:r>
      <w:r>
        <w:rPr>
          <w:lang w:val="sv-SE" w:eastAsia="zh-CN"/>
        </w:rPr>
        <w:t xml:space="preserve">T1 </w:t>
      </w:r>
      <w:r w:rsidR="00615A59" w:rsidRPr="002C1229">
        <w:rPr>
          <w:lang w:val="sv-SE" w:eastAsia="zh-CN"/>
        </w:rPr>
        <w:t>for FR2-1 L3 FBS case can be</w:t>
      </w:r>
      <w:r>
        <w:rPr>
          <w:lang w:val="sv-SE" w:eastAsia="zh-CN"/>
        </w:rPr>
        <w:t xml:space="preserve"> </w:t>
      </w:r>
      <w:r w:rsidRPr="00661E73">
        <w:rPr>
          <w:lang w:val="sv-SE" w:eastAsia="zh-CN"/>
        </w:rPr>
        <w:t>essentially equivalent to</w:t>
      </w:r>
      <w:r w:rsidRPr="00661E73">
        <w:rPr>
          <w:rFonts w:eastAsiaTheme="minorEastAsia"/>
          <w:lang w:val="sv-SE" w:eastAsia="zh-CN"/>
        </w:rPr>
        <w:t xml:space="preserve"> </w:t>
      </w:r>
      <w:r w:rsidRPr="00452766">
        <w:rPr>
          <w:rFonts w:eastAsiaTheme="minorEastAsia"/>
          <w:lang w:val="sv-SE" w:eastAsia="zh-CN"/>
        </w:rPr>
        <w:t>drx-InactivityTimer</w:t>
      </w:r>
    </w:p>
    <w:p w14:paraId="6883D257" w14:textId="6383A607" w:rsidR="003B2240" w:rsidRPr="000B7163" w:rsidRDefault="003B2240" w:rsidP="003B2240">
      <w:pPr>
        <w:pStyle w:val="PL"/>
      </w:pPr>
      <w:r w:rsidRPr="000B7163">
        <w:t xml:space="preserve">drx-InactivityTimer </w:t>
      </w:r>
      <w:r>
        <w:t xml:space="preserve"> </w:t>
      </w:r>
      <w:r w:rsidR="00661E73">
        <w:rPr>
          <w:rFonts w:eastAsiaTheme="minorEastAsia" w:hint="eastAsia"/>
          <w:lang w:val="sv-SE" w:eastAsia="zh-CN"/>
        </w:rPr>
        <w:t>{</w:t>
      </w:r>
      <w:r w:rsidRPr="003B2240">
        <w:rPr>
          <w:color w:val="993366"/>
        </w:rPr>
        <w:t xml:space="preserve"> </w:t>
      </w:r>
      <w:r w:rsidRPr="000B7163">
        <w:rPr>
          <w:color w:val="993366"/>
        </w:rPr>
        <w:t>ENUMERATED</w:t>
      </w:r>
      <w:r w:rsidRPr="000B7163">
        <w:t xml:space="preserve"> {</w:t>
      </w:r>
    </w:p>
    <w:p w14:paraId="242942CD" w14:textId="77777777" w:rsidR="003B2240" w:rsidRPr="000B7163" w:rsidRDefault="003B2240" w:rsidP="003B2240">
      <w:pPr>
        <w:pStyle w:val="PL"/>
      </w:pPr>
      <w:r w:rsidRPr="000B7163">
        <w:t xml:space="preserve">                                            ms0, ms1, ms2, ms3, ms4, ms5, ms6, ms8, ms10, ms20, ms30, ms40, ms50, ms60, ms80,</w:t>
      </w:r>
    </w:p>
    <w:p w14:paraId="5DF47B3A" w14:textId="1FD24C28" w:rsidR="003B2240" w:rsidRPr="000B7163" w:rsidRDefault="003B2240" w:rsidP="003B2240">
      <w:pPr>
        <w:pStyle w:val="PL"/>
      </w:pPr>
      <w:r w:rsidRPr="000B7163">
        <w:t xml:space="preserve">                                           </w:t>
      </w:r>
      <w:r w:rsidR="00C94B77">
        <w:t>.</w:t>
      </w:r>
      <w:r w:rsidRPr="000B7163">
        <w:t xml:space="preserve"> ms100, ms200, ms300, ms500, ms750, ms1280, ms1920, ms2560, spare9, spare8,</w:t>
      </w:r>
    </w:p>
    <w:p w14:paraId="07284839" w14:textId="77777777" w:rsidR="003B2240" w:rsidRPr="000B7163" w:rsidRDefault="003B2240" w:rsidP="003B2240">
      <w:pPr>
        <w:pStyle w:val="PL"/>
      </w:pPr>
      <w:r w:rsidRPr="000B7163">
        <w:t xml:space="preserve">                                            spare7, spare6, spare5, spare4, spare3, spare2, spare1},</w:t>
      </w:r>
    </w:p>
    <w:p w14:paraId="00399B0A" w14:textId="3801A0D5" w:rsidR="00661E73" w:rsidRDefault="003B2240" w:rsidP="00790438">
      <w:pPr>
        <w:pStyle w:val="PL"/>
        <w:ind w:firstLine="390"/>
        <w:rPr>
          <w:rFonts w:eastAsiaTheme="minorEastAsia"/>
          <w:lang w:val="sv-SE" w:eastAsia="zh-CN"/>
        </w:rPr>
      </w:pPr>
      <w:r w:rsidRPr="000B7163">
        <w:t xml:space="preserve">drx-HARQ-RTT-TimerDL                </w:t>
      </w:r>
      <w:r w:rsidRPr="000B7163">
        <w:rPr>
          <w:color w:val="993366"/>
        </w:rPr>
        <w:t>INTEGER</w:t>
      </w:r>
      <w:r w:rsidRPr="000B7163">
        <w:t xml:space="preserve"> (0..56),</w:t>
      </w:r>
      <w:r w:rsidR="00661E73" w:rsidRPr="003B2240">
        <w:rPr>
          <w:rFonts w:eastAsiaTheme="minorEastAsia"/>
          <w:lang w:val="sv-SE" w:eastAsia="zh-CN"/>
        </w:rPr>
        <w:t>}</w:t>
      </w:r>
    </w:p>
    <w:p w14:paraId="001FA3F9" w14:textId="3AC87429" w:rsidR="00F35CE1" w:rsidRDefault="00F35CE1" w:rsidP="00AC2A7E">
      <w:pPr>
        <w:pStyle w:val="aff6"/>
        <w:numPr>
          <w:ilvl w:val="0"/>
          <w:numId w:val="29"/>
        </w:numPr>
        <w:spacing w:beforeLines="50" w:before="120" w:afterLines="50" w:after="120" w:line="300" w:lineRule="auto"/>
        <w:ind w:left="357" w:firstLineChars="0" w:hanging="357"/>
        <w:rPr>
          <w:rFonts w:eastAsiaTheme="minorEastAsia"/>
          <w:lang w:val="sv-SE" w:eastAsia="zh-CN"/>
        </w:rPr>
      </w:pPr>
      <w:r>
        <w:rPr>
          <w:lang w:val="sv-SE" w:eastAsia="zh-CN"/>
        </w:rPr>
        <w:t xml:space="preserve">T1 </w:t>
      </w:r>
      <w:r w:rsidRPr="002C1229">
        <w:rPr>
          <w:lang w:val="sv-SE" w:eastAsia="zh-CN"/>
        </w:rPr>
        <w:t>for FR2-1 L3 FBS case can be</w:t>
      </w:r>
      <w:r>
        <w:rPr>
          <w:lang w:val="sv-SE" w:eastAsia="zh-CN"/>
        </w:rPr>
        <w:t xml:space="preserve"> </w:t>
      </w:r>
      <w:r w:rsidRPr="00661E73">
        <w:rPr>
          <w:lang w:val="sv-SE" w:eastAsia="zh-CN"/>
        </w:rPr>
        <w:t>ssentially equivalent to</w:t>
      </w:r>
      <w:r w:rsidRPr="00661E73">
        <w:rPr>
          <w:rFonts w:eastAsiaTheme="minorEastAsia"/>
          <w:lang w:val="sv-SE" w:eastAsia="zh-CN"/>
        </w:rPr>
        <w:t xml:space="preserve"> </w:t>
      </w:r>
      <w:r>
        <w:rPr>
          <w:rFonts w:eastAsiaTheme="minorEastAsia"/>
          <w:lang w:val="sv-SE" w:eastAsia="zh-CN"/>
        </w:rPr>
        <w:t>TTT</w:t>
      </w:r>
    </w:p>
    <w:p w14:paraId="5A683BA9" w14:textId="77777777" w:rsidR="00E43A60" w:rsidRPr="000B7163" w:rsidRDefault="00E43A60" w:rsidP="00E43A60">
      <w:pPr>
        <w:pStyle w:val="PL"/>
        <w:ind w:left="360"/>
      </w:pPr>
      <w:r w:rsidRPr="000B7163">
        <w:t xml:space="preserve">TimeToTrigger ::=                   </w:t>
      </w:r>
      <w:r w:rsidRPr="000B7163">
        <w:rPr>
          <w:color w:val="993366"/>
        </w:rPr>
        <w:t>ENUMERATED</w:t>
      </w:r>
      <w:r w:rsidRPr="000B7163">
        <w:t xml:space="preserve"> {</w:t>
      </w:r>
    </w:p>
    <w:p w14:paraId="6BC5B5C8" w14:textId="77777777" w:rsidR="00E43A60" w:rsidRPr="000B7163" w:rsidRDefault="00E43A60" w:rsidP="00E43A60">
      <w:pPr>
        <w:pStyle w:val="PL"/>
        <w:ind w:left="360"/>
      </w:pPr>
      <w:r w:rsidRPr="000B7163">
        <w:t xml:space="preserve">                                        ms0, ms40, ms64, ms80, ms100, ms128, ms160, ms256,</w:t>
      </w:r>
    </w:p>
    <w:p w14:paraId="1ADBAF5F" w14:textId="77777777" w:rsidR="00E43A60" w:rsidRPr="000B7163" w:rsidRDefault="00E43A60" w:rsidP="00E43A60">
      <w:pPr>
        <w:pStyle w:val="PL"/>
        <w:ind w:left="360"/>
      </w:pPr>
      <w:r w:rsidRPr="000B7163">
        <w:t xml:space="preserve">                                        ms320, ms480, ms512, ms640, ms1024, ms1280, ms2560,</w:t>
      </w:r>
    </w:p>
    <w:p w14:paraId="371D1566" w14:textId="63FC1860" w:rsidR="00E43A60" w:rsidRPr="00E43A60" w:rsidRDefault="00E43A60" w:rsidP="00E43A60">
      <w:pPr>
        <w:pStyle w:val="PL"/>
        <w:ind w:left="360"/>
      </w:pPr>
      <w:r w:rsidRPr="000B7163">
        <w:t xml:space="preserve">                                        ms5120}</w:t>
      </w:r>
    </w:p>
    <w:p w14:paraId="18D2ACBD" w14:textId="44971648" w:rsidR="00385E5F" w:rsidRPr="00FF1732" w:rsidRDefault="00790438" w:rsidP="00385E5F">
      <w:pPr>
        <w:pStyle w:val="aff6"/>
        <w:numPr>
          <w:ilvl w:val="0"/>
          <w:numId w:val="29"/>
        </w:numPr>
        <w:spacing w:beforeLines="50" w:before="120" w:afterLines="50" w:after="120" w:line="300" w:lineRule="auto"/>
        <w:ind w:left="357" w:firstLineChars="0" w:hanging="357"/>
        <w:rPr>
          <w:rFonts w:eastAsiaTheme="minorEastAsia"/>
          <w:lang w:val="sv-SE" w:eastAsia="zh-CN"/>
        </w:rPr>
      </w:pPr>
      <w:r>
        <w:rPr>
          <w:rFonts w:eastAsiaTheme="minorEastAsia"/>
          <w:lang w:val="sv-SE" w:eastAsia="zh-CN"/>
        </w:rPr>
        <w:t>Total measurement/detection period</w:t>
      </w:r>
      <w:r w:rsidR="00C94B77">
        <w:rPr>
          <w:rFonts w:eastAsiaTheme="minorEastAsia"/>
          <w:lang w:val="sv-SE" w:eastAsia="zh-CN"/>
        </w:rPr>
        <w:t xml:space="preserve">. The </w:t>
      </w:r>
      <w:r w:rsidR="003912DA">
        <w:rPr>
          <w:rFonts w:eastAsiaTheme="minorEastAsia"/>
          <w:lang w:val="sv-SE" w:eastAsia="zh-CN"/>
        </w:rPr>
        <w:t>timer expires</w:t>
      </w:r>
      <w:r w:rsidR="00C94B77">
        <w:rPr>
          <w:rFonts w:eastAsiaTheme="minorEastAsia"/>
          <w:lang w:val="sv-SE" w:eastAsia="zh-CN"/>
        </w:rPr>
        <w:t xml:space="preserve"> when </w:t>
      </w:r>
      <w:r w:rsidR="00157C02">
        <w:rPr>
          <w:rFonts w:eastAsiaTheme="minorEastAsia"/>
          <w:lang w:val="sv-SE" w:eastAsia="zh-CN"/>
        </w:rPr>
        <w:t xml:space="preserve">time’s up, i.e., </w:t>
      </w:r>
      <w:r w:rsidR="00C94B77">
        <w:rPr>
          <w:rFonts w:eastAsiaTheme="minorEastAsia"/>
          <w:lang w:val="sv-SE" w:eastAsia="zh-CN"/>
        </w:rPr>
        <w:t xml:space="preserve">the measurement/detection </w:t>
      </w:r>
      <w:r w:rsidR="006331B5">
        <w:rPr>
          <w:rFonts w:eastAsiaTheme="minorEastAsia"/>
          <w:lang w:val="sv-SE" w:eastAsia="zh-CN"/>
        </w:rPr>
        <w:t xml:space="preserve">is completed </w:t>
      </w:r>
      <w:r w:rsidR="00C94B77">
        <w:rPr>
          <w:rFonts w:eastAsiaTheme="minorEastAsia"/>
          <w:lang w:val="sv-SE" w:eastAsia="zh-CN"/>
        </w:rPr>
        <w:t>and the valid result is reported</w:t>
      </w:r>
      <w:r w:rsidR="00184DD4">
        <w:rPr>
          <w:rFonts w:eastAsiaTheme="minorEastAsia"/>
          <w:lang w:val="sv-SE" w:eastAsia="zh-CN"/>
        </w:rPr>
        <w:t xml:space="preserve">. The benefit is that it can be expected </w:t>
      </w:r>
      <w:r w:rsidR="00184DD4" w:rsidRPr="00184DD4">
        <w:rPr>
          <w:rFonts w:eastAsiaTheme="minorEastAsia"/>
          <w:lang w:val="sv-SE" w:eastAsia="zh-CN"/>
        </w:rPr>
        <w:t>the measurement result for all frequency carriers is available after the period</w:t>
      </w:r>
      <w:r w:rsidR="00615A59">
        <w:rPr>
          <w:rFonts w:eastAsiaTheme="minorEastAsia"/>
          <w:lang w:val="sv-SE" w:eastAsia="zh-CN"/>
        </w:rPr>
        <w:t xml:space="preserve">. In this sense, </w:t>
      </w:r>
      <w:r w:rsidR="00A34050">
        <w:rPr>
          <w:rFonts w:eastAsiaTheme="minorEastAsia"/>
          <w:lang w:val="sv-SE" w:eastAsia="zh-CN"/>
        </w:rPr>
        <w:t xml:space="preserve">as one of the </w:t>
      </w:r>
      <w:r w:rsidR="00393B49">
        <w:rPr>
          <w:rFonts w:eastAsiaTheme="minorEastAsia"/>
          <w:lang w:val="sv-SE" w:eastAsia="zh-CN"/>
        </w:rPr>
        <w:t>starting point</w:t>
      </w:r>
      <w:r w:rsidR="00C165B4">
        <w:rPr>
          <w:rFonts w:eastAsiaTheme="minorEastAsia"/>
          <w:lang w:val="sv-SE" w:eastAsia="zh-CN"/>
        </w:rPr>
        <w:t>s</w:t>
      </w:r>
      <w:r w:rsidR="003E2698">
        <w:rPr>
          <w:rFonts w:eastAsiaTheme="minorEastAsia"/>
          <w:lang w:val="sv-SE" w:eastAsia="zh-CN"/>
        </w:rPr>
        <w:t>:</w:t>
      </w:r>
      <w:r w:rsidR="00615A59">
        <w:rPr>
          <w:rFonts w:eastAsiaTheme="minorEastAsia"/>
          <w:lang w:val="sv-SE" w:eastAsia="zh-CN"/>
        </w:rPr>
        <w:t xml:space="preserve"> </w:t>
      </w:r>
      <w:r w:rsidR="00AC2A7E" w:rsidRPr="00AC2A7E">
        <w:rPr>
          <w:lang w:val="sv-SE" w:eastAsia="zh-CN"/>
        </w:rPr>
        <w:t>T1=</w:t>
      </w:r>
      <w:r w:rsidR="00A34050" w:rsidRPr="00AC2A7E">
        <w:rPr>
          <w:lang w:val="sv-SE" w:eastAsia="zh-CN"/>
        </w:rPr>
        <w:t>{</w:t>
      </w:r>
      <w:r w:rsidR="00A34050">
        <w:rPr>
          <w:lang w:val="sv-SE" w:eastAsia="zh-CN"/>
        </w:rPr>
        <w:t>0.2, 0.4, 0.6, 4, 9,</w:t>
      </w:r>
      <w:r w:rsidR="00A34050">
        <w:rPr>
          <w:rFonts w:hint="eastAsia"/>
          <w:lang w:val="sv-SE" w:eastAsia="zh-CN"/>
        </w:rPr>
        <w:t xml:space="preserve"> </w:t>
      </w:r>
      <w:r w:rsidR="00A34050">
        <w:rPr>
          <w:lang w:val="sv-SE" w:eastAsia="zh-CN"/>
        </w:rPr>
        <w:t>15, 18, 24, 26, 30, 44</w:t>
      </w:r>
      <w:r w:rsidR="00A34050">
        <w:rPr>
          <w:rFonts w:hint="eastAsia"/>
          <w:lang w:val="sv-SE" w:eastAsia="zh-CN"/>
        </w:rPr>
        <w:t>,</w:t>
      </w:r>
      <w:r w:rsidR="00A34050">
        <w:rPr>
          <w:lang w:val="sv-SE" w:eastAsia="zh-CN"/>
        </w:rPr>
        <w:t xml:space="preserve"> 47, 70, 115</w:t>
      </w:r>
      <w:r w:rsidR="00A34050">
        <w:rPr>
          <w:rFonts w:asciiTheme="minorEastAsia" w:eastAsiaTheme="minorEastAsia" w:hAnsiTheme="minorEastAsia" w:hint="eastAsia"/>
          <w:lang w:val="sv-SE" w:eastAsia="zh-CN"/>
        </w:rPr>
        <w:t>,</w:t>
      </w:r>
      <w:r w:rsidR="00A34050">
        <w:rPr>
          <w:rFonts w:asciiTheme="minorEastAsia" w:eastAsiaTheme="minorEastAsia" w:hAnsiTheme="minorEastAsia"/>
          <w:lang w:val="sv-SE" w:eastAsia="zh-CN"/>
        </w:rPr>
        <w:t xml:space="preserve"> </w:t>
      </w:r>
      <w:r w:rsidR="00A34050">
        <w:rPr>
          <w:lang w:val="sv-SE" w:eastAsia="zh-CN"/>
        </w:rPr>
        <w:t>154, 180</w:t>
      </w:r>
      <w:r w:rsidR="00A34050" w:rsidRPr="00AC2A7E">
        <w:rPr>
          <w:lang w:val="sv-SE" w:eastAsia="zh-CN"/>
        </w:rPr>
        <w:t>}</w:t>
      </w:r>
      <w:r w:rsidR="00A34050">
        <w:rPr>
          <w:lang w:val="sv-SE" w:eastAsia="zh-CN"/>
        </w:rPr>
        <w:t xml:space="preserve"> (s) </w:t>
      </w:r>
      <w:r w:rsidR="003E2698">
        <w:rPr>
          <w:lang w:val="sv-SE" w:eastAsia="zh-CN"/>
        </w:rPr>
        <w:t xml:space="preserve">could </w:t>
      </w:r>
      <w:r w:rsidR="00B2014F">
        <w:rPr>
          <w:lang w:val="sv-SE" w:eastAsia="zh-CN"/>
        </w:rPr>
        <w:t xml:space="preserve">to </w:t>
      </w:r>
      <w:r w:rsidR="00385E5F">
        <w:rPr>
          <w:lang w:val="sv-SE" w:eastAsia="zh-CN"/>
        </w:rPr>
        <w:t>cover</w:t>
      </w:r>
      <w:r w:rsidR="00234033">
        <w:rPr>
          <w:lang w:val="sv-SE" w:eastAsia="zh-CN"/>
        </w:rPr>
        <w:t xml:space="preserve"> a</w:t>
      </w:r>
      <w:r w:rsidR="00234033" w:rsidRPr="00234033">
        <w:rPr>
          <w:rFonts w:eastAsiaTheme="minorEastAsia"/>
          <w:lang w:val="sv-SE" w:eastAsia="zh-CN"/>
        </w:rPr>
        <w:t>ll possibilities of the</w:t>
      </w:r>
      <w:r w:rsidR="00234033">
        <w:rPr>
          <w:lang w:val="sv-SE" w:eastAsia="zh-CN"/>
        </w:rPr>
        <w:t xml:space="preserve"> configuration parameters</w:t>
      </w:r>
    </w:p>
    <w:p w14:paraId="7FFC9F95" w14:textId="6A246E55" w:rsidR="00B9139E" w:rsidRPr="00BB42C4" w:rsidRDefault="00B9139E" w:rsidP="00B9139E">
      <w:pPr>
        <w:spacing w:beforeLines="50" w:before="120" w:afterLines="50" w:after="120" w:line="300" w:lineRule="auto"/>
        <w:rPr>
          <w:b/>
          <w:bCs/>
          <w:lang w:val="sv-SE" w:eastAsia="zh-CN"/>
        </w:rPr>
      </w:pPr>
      <w:r w:rsidRPr="00BB42C4">
        <w:rPr>
          <w:rFonts w:hint="eastAsia"/>
          <w:b/>
          <w:bCs/>
          <w:lang w:val="sv-SE" w:eastAsia="zh-CN"/>
        </w:rPr>
        <w:t>P</w:t>
      </w:r>
      <w:r w:rsidRPr="00BB42C4">
        <w:rPr>
          <w:b/>
          <w:bCs/>
          <w:lang w:val="sv-SE" w:eastAsia="zh-CN"/>
        </w:rPr>
        <w:t xml:space="preserve">roposal 1: </w:t>
      </w:r>
      <w:r>
        <w:rPr>
          <w:b/>
          <w:bCs/>
          <w:lang w:val="sv-SE" w:eastAsia="zh-CN"/>
        </w:rPr>
        <w:t>T</w:t>
      </w:r>
      <w:r w:rsidRPr="00B9139E">
        <w:rPr>
          <w:b/>
          <w:bCs/>
          <w:lang w:val="sv-SE" w:eastAsia="zh-CN"/>
        </w:rPr>
        <w:t>he T1 is expected to contain multiple candidate values to comply with different requirements under various scenarios</w:t>
      </w:r>
      <w:r w:rsidR="00491DB8">
        <w:rPr>
          <w:b/>
          <w:bCs/>
          <w:lang w:val="sv-SE" w:eastAsia="zh-CN"/>
        </w:rPr>
        <w:t xml:space="preserve">. </w:t>
      </w:r>
      <w:r w:rsidR="00491DB8" w:rsidRPr="00BB42C4">
        <w:rPr>
          <w:b/>
          <w:bCs/>
          <w:lang w:val="sv-SE" w:eastAsia="zh-CN"/>
        </w:rPr>
        <w:t>The candidate numbers for T1 can be:</w:t>
      </w:r>
    </w:p>
    <w:p w14:paraId="12A99530" w14:textId="162D5089" w:rsidR="00491DB8" w:rsidRPr="00BB42C4" w:rsidRDefault="00491DB8" w:rsidP="009E006C">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hint="eastAsia"/>
          <w:b/>
          <w:bCs/>
          <w:lang w:val="sv-SE" w:eastAsia="zh-CN"/>
        </w:rPr>
        <w:t>A</w:t>
      </w:r>
      <w:r w:rsidRPr="00BB42C4">
        <w:rPr>
          <w:rFonts w:eastAsia="宋体"/>
          <w:b/>
          <w:bCs/>
          <w:lang w:val="sv-SE" w:eastAsia="zh-CN"/>
        </w:rPr>
        <w:t>lt.</w:t>
      </w:r>
      <w:r w:rsidR="00536100">
        <w:rPr>
          <w:rFonts w:eastAsia="宋体"/>
          <w:b/>
          <w:bCs/>
          <w:lang w:val="sv-SE" w:eastAsia="zh-CN"/>
        </w:rPr>
        <w:t xml:space="preserve"> </w:t>
      </w:r>
      <w:r w:rsidRPr="00BB42C4">
        <w:rPr>
          <w:rFonts w:eastAsia="宋体"/>
          <w:b/>
          <w:bCs/>
          <w:lang w:val="sv-SE" w:eastAsia="zh-CN"/>
        </w:rPr>
        <w:t>1 T1={6, 10</w:t>
      </w:r>
      <w:r w:rsidRPr="00BB42C4">
        <w:rPr>
          <w:rFonts w:eastAsia="宋体" w:hint="eastAsia"/>
          <w:b/>
          <w:bCs/>
          <w:lang w:val="sv-SE" w:eastAsia="zh-CN"/>
        </w:rPr>
        <w:t>,</w:t>
      </w:r>
      <w:r w:rsidRPr="00BB42C4">
        <w:rPr>
          <w:rFonts w:eastAsia="宋体"/>
          <w:b/>
          <w:bCs/>
          <w:lang w:val="sv-SE" w:eastAsia="zh-CN"/>
        </w:rPr>
        <w:t xml:space="preserve"> </w:t>
      </w:r>
      <w:r w:rsidRPr="00BB42C4">
        <w:rPr>
          <w:rFonts w:eastAsia="宋体" w:hint="eastAsia"/>
          <w:b/>
          <w:bCs/>
          <w:lang w:val="sv-SE" w:eastAsia="zh-CN"/>
        </w:rPr>
        <w:t>1</w:t>
      </w:r>
      <w:r w:rsidRPr="00BB42C4">
        <w:rPr>
          <w:rFonts w:eastAsia="宋体"/>
          <w:b/>
          <w:bCs/>
          <w:lang w:val="sv-SE" w:eastAsia="zh-CN"/>
        </w:rPr>
        <w:t xml:space="preserve">5, 20, 25, 30, 35, 40, 45} (number of transmitted samples), </w:t>
      </w:r>
      <w:r w:rsidR="00BB42C4" w:rsidRPr="00BB42C4">
        <w:rPr>
          <w:rFonts w:eastAsia="宋体"/>
          <w:b/>
          <w:bCs/>
          <w:lang w:val="sv-SE" w:eastAsia="zh-CN"/>
        </w:rPr>
        <w:t>the timer expires when the sample measurement is completed</w:t>
      </w:r>
    </w:p>
    <w:p w14:paraId="07B865AA" w14:textId="47CCB780" w:rsidR="00491DB8" w:rsidRDefault="00491DB8" w:rsidP="009E006C">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hint="eastAsia"/>
          <w:b/>
          <w:bCs/>
          <w:lang w:val="sv-SE" w:eastAsia="zh-CN"/>
        </w:rPr>
        <w:t>A</w:t>
      </w:r>
      <w:r w:rsidRPr="00BB42C4">
        <w:rPr>
          <w:rFonts w:eastAsia="宋体"/>
          <w:b/>
          <w:bCs/>
          <w:lang w:val="sv-SE" w:eastAsia="zh-CN"/>
        </w:rPr>
        <w:t>lt. 2 T1= {the values corresponding to the existing timer</w:t>
      </w:r>
      <w:r w:rsidR="001267E9">
        <w:rPr>
          <w:rFonts w:eastAsia="宋体"/>
          <w:b/>
          <w:bCs/>
          <w:lang w:val="sv-SE" w:eastAsia="zh-CN"/>
        </w:rPr>
        <w:t>}</w:t>
      </w:r>
    </w:p>
    <w:p w14:paraId="3E6DE3B6" w14:textId="212961F8" w:rsidR="001267E9" w:rsidRPr="00BB42C4" w:rsidRDefault="001267E9" w:rsidP="009E006C">
      <w:pPr>
        <w:pStyle w:val="aff6"/>
        <w:numPr>
          <w:ilvl w:val="0"/>
          <w:numId w:val="31"/>
        </w:numPr>
        <w:spacing w:beforeLines="50" w:before="120" w:afterLines="50" w:after="120" w:line="300" w:lineRule="auto"/>
        <w:ind w:firstLineChars="0"/>
        <w:rPr>
          <w:rFonts w:eastAsia="宋体"/>
          <w:b/>
          <w:bCs/>
          <w:lang w:val="sv-SE" w:eastAsia="zh-CN"/>
        </w:rPr>
      </w:pPr>
      <w:r>
        <w:rPr>
          <w:rFonts w:eastAsia="宋体"/>
          <w:b/>
          <w:bCs/>
          <w:lang w:val="sv-SE" w:eastAsia="zh-CN"/>
        </w:rPr>
        <w:t>Alt. 3</w:t>
      </w:r>
      <w:r w:rsidRPr="001267E9">
        <w:rPr>
          <w:rFonts w:eastAsia="宋体"/>
          <w:b/>
          <w:bCs/>
          <w:lang w:val="sv-SE" w:eastAsia="zh-CN"/>
        </w:rPr>
        <w:t xml:space="preserve"> </w:t>
      </w:r>
      <w:r w:rsidRPr="00BB42C4">
        <w:rPr>
          <w:rFonts w:eastAsia="宋体"/>
          <w:b/>
          <w:bCs/>
          <w:lang w:val="sv-SE" w:eastAsia="zh-CN"/>
        </w:rPr>
        <w:t xml:space="preserve">T1= {the values corresponding to the existing </w:t>
      </w:r>
      <w:r>
        <w:rPr>
          <w:rFonts w:eastAsia="宋体"/>
          <w:b/>
          <w:bCs/>
          <w:lang w:val="sv-SE" w:eastAsia="zh-CN"/>
        </w:rPr>
        <w:t>TTT}</w:t>
      </w:r>
    </w:p>
    <w:p w14:paraId="73EC0B4D" w14:textId="7467B4EA" w:rsidR="005D404A" w:rsidRDefault="005D404A" w:rsidP="009E006C">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b/>
          <w:bCs/>
          <w:lang w:val="sv-SE" w:eastAsia="zh-CN"/>
        </w:rPr>
        <w:t>Alt.</w:t>
      </w:r>
      <w:r w:rsidR="00536100">
        <w:rPr>
          <w:rFonts w:eastAsia="宋体"/>
          <w:b/>
          <w:bCs/>
          <w:lang w:val="sv-SE" w:eastAsia="zh-CN"/>
        </w:rPr>
        <w:t xml:space="preserve"> </w:t>
      </w:r>
      <w:r w:rsidR="001267E9">
        <w:rPr>
          <w:rFonts w:eastAsia="宋体"/>
          <w:b/>
          <w:bCs/>
          <w:lang w:val="sv-SE" w:eastAsia="zh-CN"/>
        </w:rPr>
        <w:t>4</w:t>
      </w:r>
      <w:r w:rsidRPr="00BB42C4">
        <w:rPr>
          <w:rFonts w:eastAsia="宋体"/>
          <w:b/>
          <w:bCs/>
          <w:lang w:val="sv-SE" w:eastAsia="zh-CN"/>
        </w:rPr>
        <w:t xml:space="preserve"> </w:t>
      </w:r>
      <w:r w:rsidR="003E2698" w:rsidRPr="003E2698">
        <w:rPr>
          <w:b/>
          <w:bCs/>
          <w:lang w:val="sv-SE" w:eastAsia="zh-CN"/>
        </w:rPr>
        <w:t>T1={0.2, 0.4, 0.6, 4, 9,</w:t>
      </w:r>
      <w:r w:rsidR="003E2698" w:rsidRPr="003E2698">
        <w:rPr>
          <w:rFonts w:hint="eastAsia"/>
          <w:b/>
          <w:bCs/>
          <w:lang w:val="sv-SE" w:eastAsia="zh-CN"/>
        </w:rPr>
        <w:t xml:space="preserve"> </w:t>
      </w:r>
      <w:r w:rsidR="003E2698" w:rsidRPr="003E2698">
        <w:rPr>
          <w:b/>
          <w:bCs/>
          <w:lang w:val="sv-SE" w:eastAsia="zh-CN"/>
        </w:rPr>
        <w:t>15, 18, 24, 26, 30, 44</w:t>
      </w:r>
      <w:r w:rsidR="003E2698" w:rsidRPr="003E2698">
        <w:rPr>
          <w:rFonts w:hint="eastAsia"/>
          <w:b/>
          <w:bCs/>
          <w:lang w:val="sv-SE" w:eastAsia="zh-CN"/>
        </w:rPr>
        <w:t>,</w:t>
      </w:r>
      <w:r w:rsidR="003E2698" w:rsidRPr="003E2698">
        <w:rPr>
          <w:b/>
          <w:bCs/>
          <w:lang w:val="sv-SE" w:eastAsia="zh-CN"/>
        </w:rPr>
        <w:t xml:space="preserve"> 47, 70, 115</w:t>
      </w:r>
      <w:r w:rsidR="003E2698" w:rsidRPr="003E2698">
        <w:rPr>
          <w:rFonts w:asciiTheme="minorEastAsia" w:eastAsiaTheme="minorEastAsia" w:hAnsiTheme="minorEastAsia" w:hint="eastAsia"/>
          <w:b/>
          <w:bCs/>
          <w:lang w:val="sv-SE" w:eastAsia="zh-CN"/>
        </w:rPr>
        <w:t>,</w:t>
      </w:r>
      <w:r w:rsidR="003E2698" w:rsidRPr="003E2698">
        <w:rPr>
          <w:rFonts w:asciiTheme="minorEastAsia" w:eastAsiaTheme="minorEastAsia" w:hAnsiTheme="minorEastAsia"/>
          <w:b/>
          <w:bCs/>
          <w:lang w:val="sv-SE" w:eastAsia="zh-CN"/>
        </w:rPr>
        <w:t xml:space="preserve"> </w:t>
      </w:r>
      <w:r w:rsidR="003E2698" w:rsidRPr="003E2698">
        <w:rPr>
          <w:b/>
          <w:bCs/>
          <w:lang w:val="sv-SE" w:eastAsia="zh-CN"/>
        </w:rPr>
        <w:t xml:space="preserve">154, 180} </w:t>
      </w:r>
      <w:r w:rsidRPr="00BB42C4">
        <w:rPr>
          <w:rFonts w:eastAsia="宋体"/>
          <w:b/>
          <w:bCs/>
          <w:lang w:val="sv-SE" w:eastAsia="zh-CN"/>
        </w:rPr>
        <w:t xml:space="preserve"> (s)</w:t>
      </w:r>
      <w:r w:rsidR="00AC2966">
        <w:rPr>
          <w:rFonts w:eastAsia="宋体"/>
          <w:b/>
          <w:bCs/>
          <w:lang w:val="sv-SE" w:eastAsia="zh-CN"/>
        </w:rPr>
        <w:t xml:space="preserve"> can be taken as a starting poin</w:t>
      </w:r>
      <w:r w:rsidR="00D16926">
        <w:rPr>
          <w:rFonts w:eastAsia="宋体"/>
          <w:b/>
          <w:bCs/>
          <w:lang w:val="sv-SE" w:eastAsia="zh-CN"/>
        </w:rPr>
        <w:t>t</w:t>
      </w:r>
      <w:r w:rsidRPr="00BB42C4">
        <w:rPr>
          <w:rFonts w:eastAsia="宋体"/>
          <w:b/>
          <w:bCs/>
          <w:lang w:val="sv-SE" w:eastAsia="zh-CN"/>
        </w:rPr>
        <w:t xml:space="preserve">, </w:t>
      </w:r>
      <w:r w:rsidR="00DC70F8">
        <w:rPr>
          <w:rFonts w:eastAsia="宋体"/>
          <w:b/>
          <w:bCs/>
          <w:lang w:val="sv-SE" w:eastAsia="zh-CN"/>
        </w:rPr>
        <w:t xml:space="preserve">which is based on </w:t>
      </w:r>
      <w:r w:rsidR="00DC70F8" w:rsidRPr="00DC70F8">
        <w:rPr>
          <w:rFonts w:eastAsia="宋体"/>
          <w:b/>
          <w:bCs/>
          <w:lang w:val="sv-SE" w:eastAsia="zh-CN"/>
        </w:rPr>
        <w:t>t</w:t>
      </w:r>
      <w:r w:rsidR="00234033" w:rsidRPr="00DC70F8">
        <w:rPr>
          <w:rFonts w:eastAsia="宋体"/>
          <w:b/>
          <w:bCs/>
          <w:lang w:val="sv-SE" w:eastAsia="zh-CN"/>
        </w:rPr>
        <w:t>otal measurement/detection period</w:t>
      </w:r>
      <w:r w:rsidR="00DC70F8">
        <w:rPr>
          <w:rFonts w:eastAsia="宋体"/>
          <w:b/>
          <w:bCs/>
          <w:lang w:val="sv-SE" w:eastAsia="zh-CN"/>
        </w:rPr>
        <w:t>,</w:t>
      </w:r>
      <w:r w:rsidR="00234033" w:rsidRPr="00BB42C4">
        <w:rPr>
          <w:rFonts w:eastAsia="宋体"/>
          <w:b/>
          <w:bCs/>
          <w:lang w:val="sv-SE" w:eastAsia="zh-CN"/>
        </w:rPr>
        <w:t xml:space="preserve"> </w:t>
      </w:r>
      <w:r w:rsidR="00BB42C4" w:rsidRPr="00BB42C4">
        <w:rPr>
          <w:rFonts w:eastAsia="宋体"/>
          <w:b/>
          <w:bCs/>
          <w:lang w:val="sv-SE" w:eastAsia="zh-CN"/>
        </w:rPr>
        <w:t>the timer expires when time’s up</w:t>
      </w:r>
    </w:p>
    <w:p w14:paraId="210E3D42" w14:textId="34BD226B" w:rsidR="001E60B9" w:rsidRDefault="0034078C" w:rsidP="001E60B9">
      <w:pPr>
        <w:spacing w:beforeLines="50" w:before="120" w:afterLines="50" w:after="120" w:line="300" w:lineRule="auto"/>
        <w:rPr>
          <w:rFonts w:eastAsiaTheme="minorEastAsia"/>
          <w:lang w:val="sv-SE" w:eastAsia="zh-CN"/>
        </w:rPr>
      </w:pPr>
      <w:r w:rsidRPr="0034078C">
        <w:rPr>
          <w:rFonts w:eastAsiaTheme="minorEastAsia" w:hint="eastAsia"/>
          <w:lang w:val="sv-SE" w:eastAsia="zh-CN"/>
        </w:rPr>
        <w:t>It</w:t>
      </w:r>
      <w:r w:rsidRPr="0034078C">
        <w:rPr>
          <w:rFonts w:eastAsiaTheme="minorEastAsia"/>
          <w:lang w:val="sv-SE" w:eastAsia="zh-CN"/>
        </w:rPr>
        <w:t xml:space="preserve"> </w:t>
      </w:r>
      <w:r>
        <w:rPr>
          <w:rFonts w:eastAsiaTheme="minorEastAsia"/>
          <w:lang w:val="sv-SE" w:eastAsia="zh-CN"/>
        </w:rPr>
        <w:t xml:space="preserve">is plausible to consider the gap between the time point A: the timer expires </w:t>
      </w:r>
      <w:r w:rsidR="000F1025">
        <w:rPr>
          <w:rFonts w:eastAsiaTheme="minorEastAsia"/>
          <w:lang w:val="sv-SE" w:eastAsia="zh-CN"/>
        </w:rPr>
        <w:t xml:space="preserve">(i.e., </w:t>
      </w:r>
      <w:r w:rsidR="000F1025" w:rsidRPr="00A174D7">
        <w:rPr>
          <w:sz w:val="21"/>
          <w:szCs w:val="21"/>
        </w:rPr>
        <w:t>UE quits from Multi-Rx mode</w:t>
      </w:r>
      <w:r w:rsidR="000F1025">
        <w:rPr>
          <w:rFonts w:eastAsiaTheme="minorEastAsia"/>
          <w:lang w:val="sv-SE" w:eastAsia="zh-CN"/>
        </w:rPr>
        <w:t xml:space="preserve">) </w:t>
      </w:r>
      <w:r>
        <w:rPr>
          <w:rFonts w:eastAsiaTheme="minorEastAsia"/>
          <w:lang w:val="sv-SE" w:eastAsia="zh-CN"/>
        </w:rPr>
        <w:t xml:space="preserve">and time point B: UE to re-evaluate the activation condition. While, </w:t>
      </w:r>
      <w:r w:rsidR="000F1025">
        <w:rPr>
          <w:rFonts w:eastAsiaTheme="minorEastAsia"/>
          <w:lang w:val="sv-SE" w:eastAsia="zh-CN"/>
        </w:rPr>
        <w:t>we think it may be a little too detailed if to define another conditions, e.g., threshold/time duration related, we prefer that after the timer expires</w:t>
      </w:r>
      <w:r w:rsidR="001300E5">
        <w:rPr>
          <w:rFonts w:eastAsiaTheme="minorEastAsia"/>
          <w:lang w:val="sv-SE" w:eastAsia="zh-CN"/>
        </w:rPr>
        <w:t>/UE quits from Multi-Rx mode</w:t>
      </w:r>
      <w:r w:rsidR="000F1025">
        <w:rPr>
          <w:rFonts w:eastAsiaTheme="minorEastAsia"/>
          <w:lang w:val="sv-SE" w:eastAsia="zh-CN"/>
        </w:rPr>
        <w:t>, it is up to UE implementation when to re-evaluate the activation condition</w:t>
      </w:r>
      <w:r w:rsidRPr="0034078C">
        <w:rPr>
          <w:rFonts w:eastAsiaTheme="minorEastAsia"/>
          <w:lang w:val="sv-SE" w:eastAsia="zh-CN"/>
        </w:rPr>
        <w:t xml:space="preserve"> </w:t>
      </w:r>
    </w:p>
    <w:p w14:paraId="56DE281B" w14:textId="72E5584F" w:rsidR="001300E5" w:rsidRPr="006E11B7" w:rsidRDefault="001300E5" w:rsidP="001E60B9">
      <w:pPr>
        <w:spacing w:beforeLines="50" w:before="120" w:afterLines="50" w:after="120" w:line="300" w:lineRule="auto"/>
        <w:rPr>
          <w:b/>
          <w:bCs/>
          <w:lang w:val="sv-SE" w:eastAsia="zh-CN"/>
        </w:rPr>
      </w:pPr>
      <w:r w:rsidRPr="00BB42C4">
        <w:rPr>
          <w:rFonts w:hint="eastAsia"/>
          <w:b/>
          <w:bCs/>
          <w:lang w:val="sv-SE" w:eastAsia="zh-CN"/>
        </w:rPr>
        <w:t>P</w:t>
      </w:r>
      <w:r w:rsidRPr="00BB42C4">
        <w:rPr>
          <w:b/>
          <w:bCs/>
          <w:lang w:val="sv-SE" w:eastAsia="zh-CN"/>
        </w:rPr>
        <w:t xml:space="preserve">roposal </w:t>
      </w:r>
      <w:r>
        <w:rPr>
          <w:b/>
          <w:bCs/>
          <w:lang w:val="sv-SE" w:eastAsia="zh-CN"/>
        </w:rPr>
        <w:t>2</w:t>
      </w:r>
      <w:r w:rsidRPr="00BB42C4">
        <w:rPr>
          <w:b/>
          <w:bCs/>
          <w:lang w:val="sv-SE" w:eastAsia="zh-CN"/>
        </w:rPr>
        <w:t xml:space="preserve">: </w:t>
      </w:r>
      <w:r w:rsidR="005C664E">
        <w:rPr>
          <w:b/>
          <w:bCs/>
          <w:lang w:val="sv-SE" w:eastAsia="zh-CN"/>
        </w:rPr>
        <w:t>Agree the mechanism, and a</w:t>
      </w:r>
      <w:r w:rsidRPr="001300E5">
        <w:rPr>
          <w:b/>
          <w:bCs/>
          <w:lang w:val="sv-SE" w:eastAsia="zh-CN"/>
        </w:rPr>
        <w:t>fter UE quits from Multi-Rx mode, it is up to UE implementation when to re-evaluate the activation condition</w:t>
      </w:r>
    </w:p>
    <w:p w14:paraId="03A6FF23" w14:textId="3CB7EBB5" w:rsidR="00F74F0E" w:rsidRDefault="00F74F0E" w:rsidP="00F74F0E">
      <w:pPr>
        <w:pStyle w:val="1"/>
        <w:tabs>
          <w:tab w:val="num" w:pos="522"/>
        </w:tabs>
        <w:spacing w:line="300" w:lineRule="auto"/>
        <w:rPr>
          <w:rFonts w:ascii="Times New Roman" w:hAnsi="Times New Roman"/>
          <w:lang w:eastAsia="zh-CN"/>
        </w:rPr>
      </w:pPr>
      <w:r>
        <w:rPr>
          <w:rFonts w:ascii="Times New Roman" w:hAnsi="Times New Roman"/>
          <w:lang w:eastAsia="zh-CN"/>
        </w:rPr>
        <w:t xml:space="preserve">3 </w:t>
      </w:r>
      <w:r w:rsidRPr="00617C95">
        <w:rPr>
          <w:rFonts w:ascii="Times New Roman" w:hAnsi="Times New Roman"/>
          <w:lang w:eastAsia="zh-CN"/>
        </w:rPr>
        <w:t>Conclusion</w:t>
      </w:r>
    </w:p>
    <w:p w14:paraId="18368FFA" w14:textId="77777777" w:rsidR="00A23EDE" w:rsidRDefault="00A23EDE" w:rsidP="005333DF">
      <w:pPr>
        <w:spacing w:beforeLines="50" w:before="120" w:afterLines="50" w:after="120" w:line="300" w:lineRule="auto"/>
        <w:rPr>
          <w:lang w:val="sv-SE"/>
        </w:rPr>
      </w:pPr>
      <w:r w:rsidRPr="00773552">
        <w:rPr>
          <w:lang w:val="sv-SE"/>
        </w:rPr>
        <w:t>In this</w:t>
      </w:r>
      <w:r>
        <w:rPr>
          <w:lang w:val="sv-SE"/>
        </w:rPr>
        <w:t xml:space="preserve"> contribution, we provided our</w:t>
      </w:r>
      <w:r w:rsidRPr="00773552">
        <w:rPr>
          <w:lang w:val="sv-SE"/>
        </w:rPr>
        <w:t xml:space="preserve"> viewpoints</w:t>
      </w:r>
      <w:r w:rsidRPr="004832C6">
        <w:t xml:space="preserve"> </w:t>
      </w:r>
      <w:r>
        <w:t xml:space="preserve">on </w:t>
      </w:r>
      <w:r w:rsidRPr="004832C6">
        <w:rPr>
          <w:lang w:val="sv-SE"/>
        </w:rPr>
        <w:t xml:space="preserve">RRM requirements for </w:t>
      </w:r>
      <w:r w:rsidRPr="00DC57AA">
        <w:rPr>
          <w:lang w:val="sv-SE"/>
        </w:rPr>
        <w:t>L3 measurement enhancement by optimizing Rx BSF</w:t>
      </w:r>
      <w:r>
        <w:rPr>
          <w:lang w:val="sv-SE"/>
        </w:rPr>
        <w:t>. T</w:t>
      </w:r>
      <w:r w:rsidRPr="00773552">
        <w:rPr>
          <w:lang w:val="sv-SE"/>
        </w:rPr>
        <w:t>he following observations and proposals are obtained:</w:t>
      </w:r>
    </w:p>
    <w:p w14:paraId="4782923E" w14:textId="77777777" w:rsidR="00FF1732" w:rsidRPr="00BB42C4" w:rsidRDefault="002A61D9" w:rsidP="00FF1732">
      <w:pPr>
        <w:spacing w:beforeLines="50" w:before="120" w:afterLines="50" w:after="120" w:line="300" w:lineRule="auto"/>
        <w:rPr>
          <w:b/>
          <w:bCs/>
          <w:lang w:val="sv-SE" w:eastAsia="zh-CN"/>
        </w:rPr>
      </w:pPr>
      <w:r w:rsidRPr="009D5D05">
        <w:t xml:space="preserve"> </w:t>
      </w:r>
      <w:r w:rsidR="00FF1732" w:rsidRPr="00BB42C4">
        <w:rPr>
          <w:rFonts w:hint="eastAsia"/>
          <w:b/>
          <w:bCs/>
          <w:lang w:val="sv-SE" w:eastAsia="zh-CN"/>
        </w:rPr>
        <w:t>P</w:t>
      </w:r>
      <w:r w:rsidR="00FF1732" w:rsidRPr="00BB42C4">
        <w:rPr>
          <w:b/>
          <w:bCs/>
          <w:lang w:val="sv-SE" w:eastAsia="zh-CN"/>
        </w:rPr>
        <w:t xml:space="preserve">roposal 1: </w:t>
      </w:r>
      <w:r w:rsidR="00FF1732">
        <w:rPr>
          <w:b/>
          <w:bCs/>
          <w:lang w:val="sv-SE" w:eastAsia="zh-CN"/>
        </w:rPr>
        <w:t>T</w:t>
      </w:r>
      <w:r w:rsidR="00FF1732" w:rsidRPr="00B9139E">
        <w:rPr>
          <w:b/>
          <w:bCs/>
          <w:lang w:val="sv-SE" w:eastAsia="zh-CN"/>
        </w:rPr>
        <w:t>he T1 is expected to contain multiple candidate values to comply with different requirements under various scenarios</w:t>
      </w:r>
      <w:r w:rsidR="00FF1732">
        <w:rPr>
          <w:b/>
          <w:bCs/>
          <w:lang w:val="sv-SE" w:eastAsia="zh-CN"/>
        </w:rPr>
        <w:t xml:space="preserve">. </w:t>
      </w:r>
      <w:r w:rsidR="00FF1732" w:rsidRPr="00BB42C4">
        <w:rPr>
          <w:b/>
          <w:bCs/>
          <w:lang w:val="sv-SE" w:eastAsia="zh-CN"/>
        </w:rPr>
        <w:t>The candidate numbers for T1 can be:</w:t>
      </w:r>
    </w:p>
    <w:p w14:paraId="77313CAC" w14:textId="77777777" w:rsidR="00FF1732" w:rsidRPr="00BB42C4" w:rsidRDefault="00FF1732" w:rsidP="00FF1732">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hint="eastAsia"/>
          <w:b/>
          <w:bCs/>
          <w:lang w:val="sv-SE" w:eastAsia="zh-CN"/>
        </w:rPr>
        <w:t>A</w:t>
      </w:r>
      <w:r w:rsidRPr="00BB42C4">
        <w:rPr>
          <w:rFonts w:eastAsia="宋体"/>
          <w:b/>
          <w:bCs/>
          <w:lang w:val="sv-SE" w:eastAsia="zh-CN"/>
        </w:rPr>
        <w:t>lt.</w:t>
      </w:r>
      <w:r>
        <w:rPr>
          <w:rFonts w:eastAsia="宋体"/>
          <w:b/>
          <w:bCs/>
          <w:lang w:val="sv-SE" w:eastAsia="zh-CN"/>
        </w:rPr>
        <w:t xml:space="preserve"> </w:t>
      </w:r>
      <w:r w:rsidRPr="00BB42C4">
        <w:rPr>
          <w:rFonts w:eastAsia="宋体"/>
          <w:b/>
          <w:bCs/>
          <w:lang w:val="sv-SE" w:eastAsia="zh-CN"/>
        </w:rPr>
        <w:t>1 T1={6, 10</w:t>
      </w:r>
      <w:r w:rsidRPr="00BB42C4">
        <w:rPr>
          <w:rFonts w:eastAsia="宋体" w:hint="eastAsia"/>
          <w:b/>
          <w:bCs/>
          <w:lang w:val="sv-SE" w:eastAsia="zh-CN"/>
        </w:rPr>
        <w:t>,</w:t>
      </w:r>
      <w:r w:rsidRPr="00BB42C4">
        <w:rPr>
          <w:rFonts w:eastAsia="宋体"/>
          <w:b/>
          <w:bCs/>
          <w:lang w:val="sv-SE" w:eastAsia="zh-CN"/>
        </w:rPr>
        <w:t xml:space="preserve"> </w:t>
      </w:r>
      <w:r w:rsidRPr="00BB42C4">
        <w:rPr>
          <w:rFonts w:eastAsia="宋体" w:hint="eastAsia"/>
          <w:b/>
          <w:bCs/>
          <w:lang w:val="sv-SE" w:eastAsia="zh-CN"/>
        </w:rPr>
        <w:t>1</w:t>
      </w:r>
      <w:r w:rsidRPr="00BB42C4">
        <w:rPr>
          <w:rFonts w:eastAsia="宋体"/>
          <w:b/>
          <w:bCs/>
          <w:lang w:val="sv-SE" w:eastAsia="zh-CN"/>
        </w:rPr>
        <w:t>5, 20, 25, 30, 35, 40, 45} (number of transmitted samples), the timer expires when the sample measurement is completed</w:t>
      </w:r>
    </w:p>
    <w:p w14:paraId="36F17EC2" w14:textId="77777777" w:rsidR="00FF1732" w:rsidRDefault="00FF1732" w:rsidP="00FF1732">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hint="eastAsia"/>
          <w:b/>
          <w:bCs/>
          <w:lang w:val="sv-SE" w:eastAsia="zh-CN"/>
        </w:rPr>
        <w:lastRenderedPageBreak/>
        <w:t>A</w:t>
      </w:r>
      <w:r w:rsidRPr="00BB42C4">
        <w:rPr>
          <w:rFonts w:eastAsia="宋体"/>
          <w:b/>
          <w:bCs/>
          <w:lang w:val="sv-SE" w:eastAsia="zh-CN"/>
        </w:rPr>
        <w:t>lt. 2 T1= {the values corresponding to the existing timer</w:t>
      </w:r>
      <w:r>
        <w:rPr>
          <w:rFonts w:eastAsia="宋体"/>
          <w:b/>
          <w:bCs/>
          <w:lang w:val="sv-SE" w:eastAsia="zh-CN"/>
        </w:rPr>
        <w:t>}</w:t>
      </w:r>
    </w:p>
    <w:p w14:paraId="69989E15" w14:textId="77777777" w:rsidR="00FF1732" w:rsidRPr="00BB42C4" w:rsidRDefault="00FF1732" w:rsidP="00FF1732">
      <w:pPr>
        <w:pStyle w:val="aff6"/>
        <w:numPr>
          <w:ilvl w:val="0"/>
          <w:numId w:val="31"/>
        </w:numPr>
        <w:spacing w:beforeLines="50" w:before="120" w:afterLines="50" w:after="120" w:line="300" w:lineRule="auto"/>
        <w:ind w:firstLineChars="0"/>
        <w:rPr>
          <w:rFonts w:eastAsia="宋体"/>
          <w:b/>
          <w:bCs/>
          <w:lang w:val="sv-SE" w:eastAsia="zh-CN"/>
        </w:rPr>
      </w:pPr>
      <w:r>
        <w:rPr>
          <w:rFonts w:eastAsia="宋体"/>
          <w:b/>
          <w:bCs/>
          <w:lang w:val="sv-SE" w:eastAsia="zh-CN"/>
        </w:rPr>
        <w:t>Alt. 3</w:t>
      </w:r>
      <w:r w:rsidRPr="001267E9">
        <w:rPr>
          <w:rFonts w:eastAsia="宋体"/>
          <w:b/>
          <w:bCs/>
          <w:lang w:val="sv-SE" w:eastAsia="zh-CN"/>
        </w:rPr>
        <w:t xml:space="preserve"> </w:t>
      </w:r>
      <w:r w:rsidRPr="00BB42C4">
        <w:rPr>
          <w:rFonts w:eastAsia="宋体"/>
          <w:b/>
          <w:bCs/>
          <w:lang w:val="sv-SE" w:eastAsia="zh-CN"/>
        </w:rPr>
        <w:t xml:space="preserve">T1= {the values corresponding to the existing </w:t>
      </w:r>
      <w:r>
        <w:rPr>
          <w:rFonts w:eastAsia="宋体"/>
          <w:b/>
          <w:bCs/>
          <w:lang w:val="sv-SE" w:eastAsia="zh-CN"/>
        </w:rPr>
        <w:t>TTT}</w:t>
      </w:r>
    </w:p>
    <w:p w14:paraId="1EF58205" w14:textId="388A41DD" w:rsidR="00FF1732" w:rsidRDefault="00FF1732" w:rsidP="00FF1732">
      <w:pPr>
        <w:pStyle w:val="aff6"/>
        <w:numPr>
          <w:ilvl w:val="0"/>
          <w:numId w:val="31"/>
        </w:numPr>
        <w:spacing w:beforeLines="50" w:before="120" w:afterLines="50" w:after="120" w:line="300" w:lineRule="auto"/>
        <w:ind w:firstLineChars="0"/>
        <w:rPr>
          <w:rFonts w:eastAsia="宋体"/>
          <w:b/>
          <w:bCs/>
          <w:lang w:val="sv-SE" w:eastAsia="zh-CN"/>
        </w:rPr>
      </w:pPr>
      <w:r w:rsidRPr="00BB42C4">
        <w:rPr>
          <w:rFonts w:eastAsia="宋体"/>
          <w:b/>
          <w:bCs/>
          <w:lang w:val="sv-SE" w:eastAsia="zh-CN"/>
        </w:rPr>
        <w:t>Alt.</w:t>
      </w:r>
      <w:r>
        <w:rPr>
          <w:rFonts w:eastAsia="宋体"/>
          <w:b/>
          <w:bCs/>
          <w:lang w:val="sv-SE" w:eastAsia="zh-CN"/>
        </w:rPr>
        <w:t xml:space="preserve"> 4</w:t>
      </w:r>
      <w:r w:rsidRPr="00BB42C4">
        <w:rPr>
          <w:rFonts w:eastAsia="宋体"/>
          <w:b/>
          <w:bCs/>
          <w:lang w:val="sv-SE" w:eastAsia="zh-CN"/>
        </w:rPr>
        <w:t xml:space="preserve"> </w:t>
      </w:r>
      <w:r w:rsidRPr="003E2698">
        <w:rPr>
          <w:b/>
          <w:bCs/>
          <w:lang w:val="sv-SE" w:eastAsia="zh-CN"/>
        </w:rPr>
        <w:t>T1={0.2, 0.4, 0.6, 4, 9,</w:t>
      </w:r>
      <w:r w:rsidRPr="003E2698">
        <w:rPr>
          <w:rFonts w:hint="eastAsia"/>
          <w:b/>
          <w:bCs/>
          <w:lang w:val="sv-SE" w:eastAsia="zh-CN"/>
        </w:rPr>
        <w:t xml:space="preserve"> </w:t>
      </w:r>
      <w:r w:rsidRPr="003E2698">
        <w:rPr>
          <w:b/>
          <w:bCs/>
          <w:lang w:val="sv-SE" w:eastAsia="zh-CN"/>
        </w:rPr>
        <w:t>15, 18, 24, 26, 30, 44</w:t>
      </w:r>
      <w:r w:rsidRPr="003E2698">
        <w:rPr>
          <w:rFonts w:hint="eastAsia"/>
          <w:b/>
          <w:bCs/>
          <w:lang w:val="sv-SE" w:eastAsia="zh-CN"/>
        </w:rPr>
        <w:t>,</w:t>
      </w:r>
      <w:r w:rsidRPr="003E2698">
        <w:rPr>
          <w:b/>
          <w:bCs/>
          <w:lang w:val="sv-SE" w:eastAsia="zh-CN"/>
        </w:rPr>
        <w:t xml:space="preserve"> 47, 70, 115</w:t>
      </w:r>
      <w:r w:rsidRPr="003E2698">
        <w:rPr>
          <w:rFonts w:asciiTheme="minorEastAsia" w:eastAsiaTheme="minorEastAsia" w:hAnsiTheme="minorEastAsia" w:hint="eastAsia"/>
          <w:b/>
          <w:bCs/>
          <w:lang w:val="sv-SE" w:eastAsia="zh-CN"/>
        </w:rPr>
        <w:t>,</w:t>
      </w:r>
      <w:r w:rsidRPr="003E2698">
        <w:rPr>
          <w:rFonts w:asciiTheme="minorEastAsia" w:eastAsiaTheme="minorEastAsia" w:hAnsiTheme="minorEastAsia"/>
          <w:b/>
          <w:bCs/>
          <w:lang w:val="sv-SE" w:eastAsia="zh-CN"/>
        </w:rPr>
        <w:t xml:space="preserve"> </w:t>
      </w:r>
      <w:r w:rsidRPr="003E2698">
        <w:rPr>
          <w:b/>
          <w:bCs/>
          <w:lang w:val="sv-SE" w:eastAsia="zh-CN"/>
        </w:rPr>
        <w:t xml:space="preserve">154, 180} </w:t>
      </w:r>
      <w:r w:rsidRPr="00BB42C4">
        <w:rPr>
          <w:rFonts w:eastAsia="宋体"/>
          <w:b/>
          <w:bCs/>
          <w:lang w:val="sv-SE" w:eastAsia="zh-CN"/>
        </w:rPr>
        <w:t xml:space="preserve"> (s)</w:t>
      </w:r>
      <w:r w:rsidR="00393B49">
        <w:rPr>
          <w:rFonts w:eastAsia="宋体"/>
          <w:b/>
          <w:bCs/>
          <w:lang w:val="sv-SE" w:eastAsia="zh-CN"/>
        </w:rPr>
        <w:t xml:space="preserve"> can be taken as a starting point</w:t>
      </w:r>
      <w:r w:rsidRPr="00BB42C4">
        <w:rPr>
          <w:rFonts w:eastAsia="宋体"/>
          <w:b/>
          <w:bCs/>
          <w:lang w:val="sv-SE" w:eastAsia="zh-CN"/>
        </w:rPr>
        <w:t xml:space="preserve">, </w:t>
      </w:r>
      <w:r>
        <w:rPr>
          <w:rFonts w:eastAsia="宋体"/>
          <w:b/>
          <w:bCs/>
          <w:lang w:val="sv-SE" w:eastAsia="zh-CN"/>
        </w:rPr>
        <w:t xml:space="preserve">which is based on </w:t>
      </w:r>
      <w:r w:rsidRPr="00DC70F8">
        <w:rPr>
          <w:rFonts w:eastAsia="宋体"/>
          <w:b/>
          <w:bCs/>
          <w:lang w:val="sv-SE" w:eastAsia="zh-CN"/>
        </w:rPr>
        <w:t>total measurement/detection period</w:t>
      </w:r>
      <w:r>
        <w:rPr>
          <w:rFonts w:eastAsia="宋体"/>
          <w:b/>
          <w:bCs/>
          <w:lang w:val="sv-SE" w:eastAsia="zh-CN"/>
        </w:rPr>
        <w:t>,</w:t>
      </w:r>
      <w:r w:rsidRPr="00BB42C4">
        <w:rPr>
          <w:rFonts w:eastAsia="宋体"/>
          <w:b/>
          <w:bCs/>
          <w:lang w:val="sv-SE" w:eastAsia="zh-CN"/>
        </w:rPr>
        <w:t xml:space="preserve"> the timer expires when time’s up</w:t>
      </w:r>
    </w:p>
    <w:p w14:paraId="55CF6E86" w14:textId="4D6D516B" w:rsidR="00EB20EE" w:rsidRPr="005C664E" w:rsidRDefault="005C664E" w:rsidP="005333DF">
      <w:pPr>
        <w:spacing w:beforeLines="50" w:before="120" w:afterLines="50" w:after="120" w:line="300" w:lineRule="auto"/>
        <w:rPr>
          <w:b/>
          <w:bCs/>
          <w:lang w:val="sv-SE" w:eastAsia="zh-CN"/>
        </w:rPr>
      </w:pPr>
      <w:r w:rsidRPr="005C664E">
        <w:rPr>
          <w:rFonts w:hint="eastAsia"/>
          <w:b/>
          <w:bCs/>
          <w:lang w:val="sv-SE" w:eastAsia="zh-CN"/>
        </w:rPr>
        <w:t>P</w:t>
      </w:r>
      <w:r w:rsidRPr="005C664E">
        <w:rPr>
          <w:b/>
          <w:bCs/>
          <w:lang w:val="sv-SE" w:eastAsia="zh-CN"/>
        </w:rPr>
        <w:t>roposal 2: Agree the mechanism, and after UE quits from Multi-Rx mode, it is up to UE implementation when to re-evaluate the activation condition</w:t>
      </w:r>
    </w:p>
    <w:p w14:paraId="17CE8502" w14:textId="2D94D557" w:rsidR="00F74F0E" w:rsidRDefault="00245629" w:rsidP="00F74F0E">
      <w:pPr>
        <w:pStyle w:val="1"/>
        <w:tabs>
          <w:tab w:val="num" w:pos="522"/>
        </w:tabs>
        <w:rPr>
          <w:rFonts w:ascii="Times New Roman" w:hAnsi="Times New Roman"/>
          <w:lang w:val="en-US" w:eastAsia="zh-CN"/>
        </w:rPr>
      </w:pPr>
      <w:r>
        <w:rPr>
          <w:rFonts w:ascii="Times New Roman" w:hAnsi="Times New Roman"/>
          <w:lang w:val="en-US" w:eastAsia="zh-CN"/>
        </w:rPr>
        <w:t>4</w:t>
      </w:r>
      <w:r w:rsidR="00F74F0E">
        <w:rPr>
          <w:rFonts w:ascii="Times New Roman" w:hAnsi="Times New Roman"/>
          <w:lang w:val="en-US" w:eastAsia="zh-CN"/>
        </w:rPr>
        <w:t xml:space="preserve"> </w:t>
      </w:r>
      <w:r w:rsidR="00F74F0E" w:rsidRPr="00E5392F">
        <w:rPr>
          <w:rFonts w:ascii="Times New Roman" w:hAnsi="Times New Roman"/>
          <w:lang w:val="en-US" w:eastAsia="zh-CN"/>
        </w:rPr>
        <w:t>References</w:t>
      </w:r>
    </w:p>
    <w:p w14:paraId="2BF958C0" w14:textId="1FD07889" w:rsidR="00F74F0E" w:rsidRPr="00954CAA" w:rsidRDefault="00F74F0E" w:rsidP="00954CAA">
      <w:pPr>
        <w:spacing w:beforeLines="50" w:before="120" w:afterLines="50" w:after="120" w:line="300" w:lineRule="auto"/>
        <w:rPr>
          <w:lang w:val="sv-SE"/>
        </w:rPr>
      </w:pPr>
      <w:r w:rsidRPr="009C2103">
        <w:rPr>
          <w:lang w:val="sv-SE"/>
        </w:rPr>
        <w:t xml:space="preserve">[1] </w:t>
      </w:r>
      <w:r w:rsidR="00C17143" w:rsidRPr="00C17143">
        <w:rPr>
          <w:lang w:val="sv-SE"/>
        </w:rPr>
        <w:t>R4-2508266</w:t>
      </w:r>
      <w:r w:rsidR="00051A73">
        <w:rPr>
          <w:lang w:val="sv-SE"/>
        </w:rPr>
        <w:t xml:space="preserve">, </w:t>
      </w:r>
      <w:r w:rsidR="00C17143" w:rsidRPr="00C17143">
        <w:rPr>
          <w:lang w:val="sv-SE"/>
        </w:rPr>
        <w:t>WF on RRM requirements for NR_RRM_Ph5_Part2</w:t>
      </w:r>
    </w:p>
    <w:sectPr w:rsidR="00F74F0E" w:rsidRPr="00954CA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9AC27" w14:textId="77777777" w:rsidR="00C73C62" w:rsidRDefault="00C73C62">
      <w:pPr>
        <w:spacing w:after="0"/>
      </w:pPr>
      <w:r>
        <w:separator/>
      </w:r>
    </w:p>
  </w:endnote>
  <w:endnote w:type="continuationSeparator" w:id="0">
    <w:p w14:paraId="4DA2F6B6" w14:textId="77777777" w:rsidR="00C73C62" w:rsidRDefault="00C73C62">
      <w:pPr>
        <w:spacing w:after="0"/>
      </w:pPr>
      <w:r>
        <w:continuationSeparator/>
      </w:r>
    </w:p>
  </w:endnote>
  <w:endnote w:type="continuationNotice" w:id="1">
    <w:p w14:paraId="3A80023B" w14:textId="77777777" w:rsidR="00C73C62" w:rsidRDefault="00C73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BE2C" w14:textId="77777777" w:rsidR="00C73C62" w:rsidRDefault="00C73C62">
      <w:pPr>
        <w:spacing w:after="0"/>
      </w:pPr>
      <w:r>
        <w:separator/>
      </w:r>
    </w:p>
  </w:footnote>
  <w:footnote w:type="continuationSeparator" w:id="0">
    <w:p w14:paraId="5FE3E12E" w14:textId="77777777" w:rsidR="00C73C62" w:rsidRDefault="00C73C62">
      <w:pPr>
        <w:spacing w:after="0"/>
      </w:pPr>
      <w:r>
        <w:continuationSeparator/>
      </w:r>
    </w:p>
  </w:footnote>
  <w:footnote w:type="continuationNotice" w:id="1">
    <w:p w14:paraId="465C7874" w14:textId="77777777" w:rsidR="00C73C62" w:rsidRDefault="00C73C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F8F94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BB4276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1C6EE0C"/>
    <w:lvl w:ilvl="0">
      <w:start w:val="1"/>
      <w:numFmt w:val="decimal"/>
      <w:lvlText w:val="%1."/>
      <w:lvlJc w:val="left"/>
      <w:pPr>
        <w:tabs>
          <w:tab w:val="num" w:pos="1200"/>
        </w:tabs>
        <w:ind w:leftChars="400" w:left="1200" w:hangingChars="200" w:hanging="360"/>
      </w:pPr>
    </w:lvl>
  </w:abstractNum>
  <w:abstractNum w:abstractNumId="3"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CFF2466"/>
    <w:multiLevelType w:val="hybridMultilevel"/>
    <w:tmpl w:val="31C839BE"/>
    <w:lvl w:ilvl="0" w:tplc="E078F63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F62AC6"/>
    <w:multiLevelType w:val="hybridMultilevel"/>
    <w:tmpl w:val="9CF4CE28"/>
    <w:lvl w:ilvl="0" w:tplc="31281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563777"/>
    <w:multiLevelType w:val="hybridMultilevel"/>
    <w:tmpl w:val="5B3A1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66411"/>
    <w:multiLevelType w:val="hybridMultilevel"/>
    <w:tmpl w:val="5600C4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7B43F0"/>
    <w:multiLevelType w:val="multilevel"/>
    <w:tmpl w:val="5E3814CE"/>
    <w:lvl w:ilvl="0">
      <w:start w:val="4"/>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381D6988"/>
    <w:multiLevelType w:val="hybridMultilevel"/>
    <w:tmpl w:val="06461DE4"/>
    <w:lvl w:ilvl="0" w:tplc="9926B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3B31EF"/>
    <w:multiLevelType w:val="hybridMultilevel"/>
    <w:tmpl w:val="36109486"/>
    <w:lvl w:ilvl="0" w:tplc="3DE86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65391C"/>
    <w:multiLevelType w:val="multilevel"/>
    <w:tmpl w:val="A74CB5C8"/>
    <w:lvl w:ilvl="0">
      <w:start w:val="1"/>
      <w:numFmt w:val="decimal"/>
      <w:lvlText w:val="%1."/>
      <w:lvlJc w:val="left"/>
      <w:pPr>
        <w:ind w:left="360" w:hanging="360"/>
      </w:pPr>
      <w:rPr>
        <w:rFonts w:ascii="Arial" w:eastAsia="MS Mincho" w:hAnsi="Arial" w:cs="Arial" w:hint="default"/>
        <w:b/>
        <w:sz w:val="22"/>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EB661E6"/>
    <w:multiLevelType w:val="hybridMultilevel"/>
    <w:tmpl w:val="06CAC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877A08"/>
    <w:multiLevelType w:val="hybridMultilevel"/>
    <w:tmpl w:val="B2A87DE0"/>
    <w:lvl w:ilvl="0" w:tplc="04090001">
      <w:start w:val="1"/>
      <w:numFmt w:val="bullet"/>
      <w:lvlText w:val=""/>
      <w:lvlJc w:val="left"/>
      <w:pPr>
        <w:ind w:left="420" w:hanging="420"/>
      </w:pPr>
      <w:rPr>
        <w:rFonts w:ascii="Wingdings" w:hAnsi="Wingdings" w:hint="default"/>
      </w:rPr>
    </w:lvl>
    <w:lvl w:ilvl="1" w:tplc="400EEEA8">
      <w:start w:val="1"/>
      <w:numFmt w:val="bullet"/>
      <w:lvlText w:val=""/>
      <w:lvlJc w:val="left"/>
      <w:pPr>
        <w:ind w:left="840" w:hanging="420"/>
      </w:pPr>
      <w:rPr>
        <w:rFonts w:ascii="Wingdings" w:hAnsi="Wingdings" w:hint="default"/>
        <w:color w:val="auto"/>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F37B7D"/>
    <w:multiLevelType w:val="hybridMultilevel"/>
    <w:tmpl w:val="53E4B626"/>
    <w:lvl w:ilvl="0" w:tplc="69FE95AC">
      <w:numFmt w:val="bullet"/>
      <w:lvlText w:val=""/>
      <w:lvlJc w:val="left"/>
      <w:pPr>
        <w:ind w:left="720" w:hanging="360"/>
      </w:pPr>
      <w:rPr>
        <w:rFonts w:ascii="Wingdings" w:eastAsia="MS Mincho"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30"/>
        </w:tabs>
        <w:ind w:left="9930" w:hanging="360"/>
      </w:pPr>
      <w:rPr>
        <w:rFonts w:ascii="Symbol" w:hAnsi="Symbol" w:hint="default"/>
        <w:b/>
        <w:i w:val="0"/>
        <w:color w:val="auto"/>
        <w:sz w:val="22"/>
      </w:rPr>
    </w:lvl>
    <w:lvl w:ilvl="1" w:tplc="04090003">
      <w:start w:val="1"/>
      <w:numFmt w:val="bullet"/>
      <w:lvlText w:val="o"/>
      <w:lvlJc w:val="left"/>
      <w:pPr>
        <w:tabs>
          <w:tab w:val="num" w:pos="1380"/>
        </w:tabs>
        <w:ind w:left="1380" w:hanging="360"/>
      </w:pPr>
      <w:rPr>
        <w:rFonts w:ascii="Courier New" w:hAnsi="Courier New" w:cs="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start w:val="1"/>
      <w:numFmt w:val="bullet"/>
      <w:lvlText w:val=""/>
      <w:lvlJc w:val="left"/>
      <w:pPr>
        <w:tabs>
          <w:tab w:val="num" w:pos="2820"/>
        </w:tabs>
        <w:ind w:left="2820" w:hanging="360"/>
      </w:pPr>
      <w:rPr>
        <w:rFonts w:ascii="Symbol" w:hAnsi="Symbol" w:hint="default"/>
      </w:rPr>
    </w:lvl>
    <w:lvl w:ilvl="4" w:tplc="04090003">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6" w15:restartNumberingAfterBreak="0">
    <w:nsid w:val="78B16B66"/>
    <w:multiLevelType w:val="hybridMultilevel"/>
    <w:tmpl w:val="220809C2"/>
    <w:lvl w:ilvl="0" w:tplc="6F28D10A">
      <w:start w:val="1"/>
      <w:numFmt w:val="decimal"/>
      <w:lvlText w:val="%1)"/>
      <w:lvlJc w:val="left"/>
      <w:pPr>
        <w:ind w:left="-336" w:hanging="360"/>
      </w:pPr>
      <w:rPr>
        <w:rFonts w:hint="default"/>
      </w:rPr>
    </w:lvl>
    <w:lvl w:ilvl="1" w:tplc="04090019" w:tentative="1">
      <w:start w:val="1"/>
      <w:numFmt w:val="lowerLetter"/>
      <w:lvlText w:val="%2)"/>
      <w:lvlJc w:val="left"/>
      <w:pPr>
        <w:ind w:left="144" w:hanging="420"/>
      </w:pPr>
    </w:lvl>
    <w:lvl w:ilvl="2" w:tplc="0409001B" w:tentative="1">
      <w:start w:val="1"/>
      <w:numFmt w:val="lowerRoman"/>
      <w:lvlText w:val="%3."/>
      <w:lvlJc w:val="right"/>
      <w:pPr>
        <w:ind w:left="564" w:hanging="420"/>
      </w:pPr>
    </w:lvl>
    <w:lvl w:ilvl="3" w:tplc="0409000F" w:tentative="1">
      <w:start w:val="1"/>
      <w:numFmt w:val="decimal"/>
      <w:lvlText w:val="%4."/>
      <w:lvlJc w:val="left"/>
      <w:pPr>
        <w:ind w:left="984" w:hanging="420"/>
      </w:pPr>
    </w:lvl>
    <w:lvl w:ilvl="4" w:tplc="04090019" w:tentative="1">
      <w:start w:val="1"/>
      <w:numFmt w:val="lowerLetter"/>
      <w:lvlText w:val="%5)"/>
      <w:lvlJc w:val="left"/>
      <w:pPr>
        <w:ind w:left="1404" w:hanging="420"/>
      </w:pPr>
    </w:lvl>
    <w:lvl w:ilvl="5" w:tplc="0409001B" w:tentative="1">
      <w:start w:val="1"/>
      <w:numFmt w:val="lowerRoman"/>
      <w:lvlText w:val="%6."/>
      <w:lvlJc w:val="right"/>
      <w:pPr>
        <w:ind w:left="1824" w:hanging="420"/>
      </w:pPr>
    </w:lvl>
    <w:lvl w:ilvl="6" w:tplc="0409000F" w:tentative="1">
      <w:start w:val="1"/>
      <w:numFmt w:val="decimal"/>
      <w:lvlText w:val="%7."/>
      <w:lvlJc w:val="left"/>
      <w:pPr>
        <w:ind w:left="2244" w:hanging="420"/>
      </w:pPr>
    </w:lvl>
    <w:lvl w:ilvl="7" w:tplc="04090019" w:tentative="1">
      <w:start w:val="1"/>
      <w:numFmt w:val="lowerLetter"/>
      <w:lvlText w:val="%8)"/>
      <w:lvlJc w:val="left"/>
      <w:pPr>
        <w:ind w:left="2664" w:hanging="420"/>
      </w:pPr>
    </w:lvl>
    <w:lvl w:ilvl="8" w:tplc="0409001B" w:tentative="1">
      <w:start w:val="1"/>
      <w:numFmt w:val="lowerRoman"/>
      <w:lvlText w:val="%9."/>
      <w:lvlJc w:val="right"/>
      <w:pPr>
        <w:ind w:left="3084" w:hanging="420"/>
      </w:pPr>
    </w:lvl>
  </w:abstractNum>
  <w:abstractNum w:abstractNumId="27" w15:restartNumberingAfterBreak="0">
    <w:nsid w:val="7BA37780"/>
    <w:multiLevelType w:val="hybridMultilevel"/>
    <w:tmpl w:val="97983A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4"/>
  </w:num>
  <w:num w:numId="6">
    <w:abstractNumId w:val="17"/>
  </w:num>
  <w:num w:numId="7">
    <w:abstractNumId w:val="3"/>
  </w:num>
  <w:num w:numId="8">
    <w:abstractNumId w:val="16"/>
  </w:num>
  <w:num w:numId="9">
    <w:abstractNumId w:val="18"/>
  </w:num>
  <w:num w:numId="10">
    <w:abstractNumId w:val="13"/>
  </w:num>
  <w:num w:numId="11">
    <w:abstractNumId w:val="19"/>
  </w:num>
  <w:num w:numId="12">
    <w:abstractNumId w:val="25"/>
  </w:num>
  <w:num w:numId="13">
    <w:abstractNumId w:val="2"/>
  </w:num>
  <w:num w:numId="14">
    <w:abstractNumId w:val="1"/>
  </w:num>
  <w:num w:numId="15">
    <w:abstractNumId w:val="0"/>
  </w:num>
  <w:num w:numId="16">
    <w:abstractNumId w:val="6"/>
  </w:num>
  <w:num w:numId="17">
    <w:abstractNumId w:val="22"/>
  </w:num>
  <w:num w:numId="18">
    <w:abstractNumId w:val="11"/>
  </w:num>
  <w:num w:numId="19">
    <w:abstractNumId w:val="27"/>
  </w:num>
  <w:num w:numId="20">
    <w:abstractNumId w:val="5"/>
  </w:num>
  <w:num w:numId="21">
    <w:abstractNumId w:val="9"/>
  </w:num>
  <w:num w:numId="22">
    <w:abstractNumId w:val="21"/>
  </w:num>
  <w:num w:numId="23">
    <w:abstractNumId w:val="17"/>
  </w:num>
  <w:num w:numId="24">
    <w:abstractNumId w:val="23"/>
  </w:num>
  <w:num w:numId="25">
    <w:abstractNumId w:val="12"/>
  </w:num>
  <w:num w:numId="26">
    <w:abstractNumId w:val="26"/>
  </w:num>
  <w:num w:numId="27">
    <w:abstractNumId w:val="20"/>
  </w:num>
  <w:num w:numId="28">
    <w:abstractNumId w:val="10"/>
  </w:num>
  <w:num w:numId="29">
    <w:abstractNumId w:val="15"/>
  </w:num>
  <w:num w:numId="30">
    <w:abstractNumId w:val="7"/>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CE"/>
    <w:rsid w:val="00001429"/>
    <w:rsid w:val="000016E1"/>
    <w:rsid w:val="00001E6D"/>
    <w:rsid w:val="0000223C"/>
    <w:rsid w:val="00002F83"/>
    <w:rsid w:val="0000340D"/>
    <w:rsid w:val="00004165"/>
    <w:rsid w:val="0000436A"/>
    <w:rsid w:val="000062AE"/>
    <w:rsid w:val="00006418"/>
    <w:rsid w:val="00007A37"/>
    <w:rsid w:val="00011A73"/>
    <w:rsid w:val="00011C3F"/>
    <w:rsid w:val="00012FF9"/>
    <w:rsid w:val="00013B19"/>
    <w:rsid w:val="00017F61"/>
    <w:rsid w:val="00020C56"/>
    <w:rsid w:val="00020C99"/>
    <w:rsid w:val="000211AA"/>
    <w:rsid w:val="000217B3"/>
    <w:rsid w:val="00023071"/>
    <w:rsid w:val="00023CBB"/>
    <w:rsid w:val="000245B7"/>
    <w:rsid w:val="0002462C"/>
    <w:rsid w:val="00025551"/>
    <w:rsid w:val="00026515"/>
    <w:rsid w:val="00026ACC"/>
    <w:rsid w:val="0002730C"/>
    <w:rsid w:val="00027530"/>
    <w:rsid w:val="00030575"/>
    <w:rsid w:val="00031264"/>
    <w:rsid w:val="0003171D"/>
    <w:rsid w:val="00031C1D"/>
    <w:rsid w:val="00032582"/>
    <w:rsid w:val="00032D37"/>
    <w:rsid w:val="0003495E"/>
    <w:rsid w:val="000359AA"/>
    <w:rsid w:val="00035A3C"/>
    <w:rsid w:val="00035C50"/>
    <w:rsid w:val="000365FF"/>
    <w:rsid w:val="0003678F"/>
    <w:rsid w:val="00036B46"/>
    <w:rsid w:val="00036E95"/>
    <w:rsid w:val="0004129B"/>
    <w:rsid w:val="0004142F"/>
    <w:rsid w:val="00041644"/>
    <w:rsid w:val="00043569"/>
    <w:rsid w:val="000457A1"/>
    <w:rsid w:val="00045D7F"/>
    <w:rsid w:val="0004683F"/>
    <w:rsid w:val="00047681"/>
    <w:rsid w:val="00050001"/>
    <w:rsid w:val="00050FDF"/>
    <w:rsid w:val="00051489"/>
    <w:rsid w:val="0005167E"/>
    <w:rsid w:val="00051A73"/>
    <w:rsid w:val="00052041"/>
    <w:rsid w:val="00052194"/>
    <w:rsid w:val="00052DFF"/>
    <w:rsid w:val="0005326A"/>
    <w:rsid w:val="000537B1"/>
    <w:rsid w:val="00054F34"/>
    <w:rsid w:val="00055399"/>
    <w:rsid w:val="00060688"/>
    <w:rsid w:val="000606C3"/>
    <w:rsid w:val="00061B7B"/>
    <w:rsid w:val="0006266D"/>
    <w:rsid w:val="00062A4E"/>
    <w:rsid w:val="00063287"/>
    <w:rsid w:val="000632D8"/>
    <w:rsid w:val="000648D5"/>
    <w:rsid w:val="00065032"/>
    <w:rsid w:val="00065506"/>
    <w:rsid w:val="00066B25"/>
    <w:rsid w:val="000708A8"/>
    <w:rsid w:val="00071026"/>
    <w:rsid w:val="00072533"/>
    <w:rsid w:val="0007382E"/>
    <w:rsid w:val="00073B79"/>
    <w:rsid w:val="000748AA"/>
    <w:rsid w:val="000766E1"/>
    <w:rsid w:val="000771A4"/>
    <w:rsid w:val="00077FF6"/>
    <w:rsid w:val="00080D82"/>
    <w:rsid w:val="00081692"/>
    <w:rsid w:val="00081899"/>
    <w:rsid w:val="00082C46"/>
    <w:rsid w:val="00083986"/>
    <w:rsid w:val="000845C0"/>
    <w:rsid w:val="00084EA6"/>
    <w:rsid w:val="00085619"/>
    <w:rsid w:val="00085A0E"/>
    <w:rsid w:val="00086ACA"/>
    <w:rsid w:val="00086F9A"/>
    <w:rsid w:val="00087548"/>
    <w:rsid w:val="0008786B"/>
    <w:rsid w:val="00091658"/>
    <w:rsid w:val="00091BE9"/>
    <w:rsid w:val="0009385A"/>
    <w:rsid w:val="000939A1"/>
    <w:rsid w:val="00093E7E"/>
    <w:rsid w:val="00093EFE"/>
    <w:rsid w:val="000955E6"/>
    <w:rsid w:val="00096B8E"/>
    <w:rsid w:val="000A0FBE"/>
    <w:rsid w:val="000A1830"/>
    <w:rsid w:val="000A3744"/>
    <w:rsid w:val="000A3E4B"/>
    <w:rsid w:val="000A4121"/>
    <w:rsid w:val="000A4AA3"/>
    <w:rsid w:val="000A550E"/>
    <w:rsid w:val="000A5B73"/>
    <w:rsid w:val="000B046F"/>
    <w:rsid w:val="000B0960"/>
    <w:rsid w:val="000B0EB8"/>
    <w:rsid w:val="000B1A55"/>
    <w:rsid w:val="000B20BB"/>
    <w:rsid w:val="000B2640"/>
    <w:rsid w:val="000B2EF6"/>
    <w:rsid w:val="000B2FA6"/>
    <w:rsid w:val="000B3BCC"/>
    <w:rsid w:val="000B4378"/>
    <w:rsid w:val="000B4AA0"/>
    <w:rsid w:val="000B60F6"/>
    <w:rsid w:val="000C0D68"/>
    <w:rsid w:val="000C1822"/>
    <w:rsid w:val="000C1ADB"/>
    <w:rsid w:val="000C1D80"/>
    <w:rsid w:val="000C2553"/>
    <w:rsid w:val="000C3898"/>
    <w:rsid w:val="000C38C3"/>
    <w:rsid w:val="000C3B37"/>
    <w:rsid w:val="000C4549"/>
    <w:rsid w:val="000C4963"/>
    <w:rsid w:val="000C623D"/>
    <w:rsid w:val="000C7488"/>
    <w:rsid w:val="000C789A"/>
    <w:rsid w:val="000D09FD"/>
    <w:rsid w:val="000D1100"/>
    <w:rsid w:val="000D19DE"/>
    <w:rsid w:val="000D1BFA"/>
    <w:rsid w:val="000D2FEB"/>
    <w:rsid w:val="000D2FFA"/>
    <w:rsid w:val="000D44FB"/>
    <w:rsid w:val="000D5710"/>
    <w:rsid w:val="000D574B"/>
    <w:rsid w:val="000D603A"/>
    <w:rsid w:val="000D675E"/>
    <w:rsid w:val="000D6CFC"/>
    <w:rsid w:val="000E0DFE"/>
    <w:rsid w:val="000E1401"/>
    <w:rsid w:val="000E1ED0"/>
    <w:rsid w:val="000E443D"/>
    <w:rsid w:val="000E510A"/>
    <w:rsid w:val="000E5283"/>
    <w:rsid w:val="000E537B"/>
    <w:rsid w:val="000E57D0"/>
    <w:rsid w:val="000E7858"/>
    <w:rsid w:val="000E7A2A"/>
    <w:rsid w:val="000F0600"/>
    <w:rsid w:val="000F0A57"/>
    <w:rsid w:val="000F1025"/>
    <w:rsid w:val="000F2B59"/>
    <w:rsid w:val="000F2F64"/>
    <w:rsid w:val="000F39CA"/>
    <w:rsid w:val="000F4F5E"/>
    <w:rsid w:val="000F637C"/>
    <w:rsid w:val="000F6C45"/>
    <w:rsid w:val="000F7711"/>
    <w:rsid w:val="000F7BA5"/>
    <w:rsid w:val="0010157A"/>
    <w:rsid w:val="0010169A"/>
    <w:rsid w:val="00104619"/>
    <w:rsid w:val="00105709"/>
    <w:rsid w:val="00107927"/>
    <w:rsid w:val="00110E26"/>
    <w:rsid w:val="00111321"/>
    <w:rsid w:val="00111F0A"/>
    <w:rsid w:val="001128E7"/>
    <w:rsid w:val="00112FA7"/>
    <w:rsid w:val="00113982"/>
    <w:rsid w:val="001147E3"/>
    <w:rsid w:val="00114ED1"/>
    <w:rsid w:val="001175B0"/>
    <w:rsid w:val="00117BD6"/>
    <w:rsid w:val="00117E6E"/>
    <w:rsid w:val="00120169"/>
    <w:rsid w:val="001202B0"/>
    <w:rsid w:val="001206C2"/>
    <w:rsid w:val="0012109D"/>
    <w:rsid w:val="00121978"/>
    <w:rsid w:val="00123422"/>
    <w:rsid w:val="00124B6A"/>
    <w:rsid w:val="00125741"/>
    <w:rsid w:val="00125F65"/>
    <w:rsid w:val="00126003"/>
    <w:rsid w:val="00126556"/>
    <w:rsid w:val="001267E9"/>
    <w:rsid w:val="00127F09"/>
    <w:rsid w:val="001300E5"/>
    <w:rsid w:val="00130132"/>
    <w:rsid w:val="00130371"/>
    <w:rsid w:val="00130462"/>
    <w:rsid w:val="00132265"/>
    <w:rsid w:val="00132933"/>
    <w:rsid w:val="001336C9"/>
    <w:rsid w:val="001338F9"/>
    <w:rsid w:val="00133C9A"/>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BB1"/>
    <w:rsid w:val="00144F96"/>
    <w:rsid w:val="00145414"/>
    <w:rsid w:val="00145B16"/>
    <w:rsid w:val="00146850"/>
    <w:rsid w:val="00150A82"/>
    <w:rsid w:val="00151A41"/>
    <w:rsid w:val="00151EAC"/>
    <w:rsid w:val="00152F10"/>
    <w:rsid w:val="001532D1"/>
    <w:rsid w:val="00153528"/>
    <w:rsid w:val="0015446E"/>
    <w:rsid w:val="00154E68"/>
    <w:rsid w:val="00157C02"/>
    <w:rsid w:val="00162548"/>
    <w:rsid w:val="00162A3A"/>
    <w:rsid w:val="00162CCC"/>
    <w:rsid w:val="00165F93"/>
    <w:rsid w:val="00166CBD"/>
    <w:rsid w:val="00166D59"/>
    <w:rsid w:val="00167957"/>
    <w:rsid w:val="001679D3"/>
    <w:rsid w:val="00167A97"/>
    <w:rsid w:val="00172183"/>
    <w:rsid w:val="00173CFB"/>
    <w:rsid w:val="00173F86"/>
    <w:rsid w:val="00174A89"/>
    <w:rsid w:val="001751AB"/>
    <w:rsid w:val="00175844"/>
    <w:rsid w:val="00175A3F"/>
    <w:rsid w:val="00176E12"/>
    <w:rsid w:val="00177412"/>
    <w:rsid w:val="001776A8"/>
    <w:rsid w:val="00180E09"/>
    <w:rsid w:val="00181888"/>
    <w:rsid w:val="00182667"/>
    <w:rsid w:val="00183D4C"/>
    <w:rsid w:val="00183E01"/>
    <w:rsid w:val="00183F6D"/>
    <w:rsid w:val="00184AE7"/>
    <w:rsid w:val="00184CF6"/>
    <w:rsid w:val="00184DD4"/>
    <w:rsid w:val="00184F1E"/>
    <w:rsid w:val="001853A8"/>
    <w:rsid w:val="00186125"/>
    <w:rsid w:val="0018670E"/>
    <w:rsid w:val="00186848"/>
    <w:rsid w:val="0018742A"/>
    <w:rsid w:val="001909D7"/>
    <w:rsid w:val="001916C4"/>
    <w:rsid w:val="0019219A"/>
    <w:rsid w:val="00195077"/>
    <w:rsid w:val="001978B7"/>
    <w:rsid w:val="0019792D"/>
    <w:rsid w:val="00197FC0"/>
    <w:rsid w:val="001A033F"/>
    <w:rsid w:val="001A08AA"/>
    <w:rsid w:val="001A22E9"/>
    <w:rsid w:val="001A3794"/>
    <w:rsid w:val="001A44F2"/>
    <w:rsid w:val="001A5540"/>
    <w:rsid w:val="001A59CB"/>
    <w:rsid w:val="001A5F53"/>
    <w:rsid w:val="001A614B"/>
    <w:rsid w:val="001A68D4"/>
    <w:rsid w:val="001A6F94"/>
    <w:rsid w:val="001A7AD6"/>
    <w:rsid w:val="001A7B51"/>
    <w:rsid w:val="001B22E3"/>
    <w:rsid w:val="001B2BDE"/>
    <w:rsid w:val="001B2CAA"/>
    <w:rsid w:val="001B33F0"/>
    <w:rsid w:val="001B3587"/>
    <w:rsid w:val="001B4322"/>
    <w:rsid w:val="001B466A"/>
    <w:rsid w:val="001B6C36"/>
    <w:rsid w:val="001B6EED"/>
    <w:rsid w:val="001B7991"/>
    <w:rsid w:val="001B7E1E"/>
    <w:rsid w:val="001C1409"/>
    <w:rsid w:val="001C1419"/>
    <w:rsid w:val="001C20A3"/>
    <w:rsid w:val="001C2AE6"/>
    <w:rsid w:val="001C3036"/>
    <w:rsid w:val="001C4A89"/>
    <w:rsid w:val="001C4D79"/>
    <w:rsid w:val="001C6177"/>
    <w:rsid w:val="001C68E5"/>
    <w:rsid w:val="001C6AB5"/>
    <w:rsid w:val="001D0363"/>
    <w:rsid w:val="001D12B4"/>
    <w:rsid w:val="001D13E8"/>
    <w:rsid w:val="001D1B07"/>
    <w:rsid w:val="001D31ED"/>
    <w:rsid w:val="001D3CCE"/>
    <w:rsid w:val="001D40C3"/>
    <w:rsid w:val="001D4608"/>
    <w:rsid w:val="001D62C5"/>
    <w:rsid w:val="001D65FF"/>
    <w:rsid w:val="001D6CE5"/>
    <w:rsid w:val="001D7BE0"/>
    <w:rsid w:val="001D7D94"/>
    <w:rsid w:val="001D7E3A"/>
    <w:rsid w:val="001E05BF"/>
    <w:rsid w:val="001E0A28"/>
    <w:rsid w:val="001E1A8F"/>
    <w:rsid w:val="001E4218"/>
    <w:rsid w:val="001E60B9"/>
    <w:rsid w:val="001E64C0"/>
    <w:rsid w:val="001E6C4D"/>
    <w:rsid w:val="001F024F"/>
    <w:rsid w:val="001F0A35"/>
    <w:rsid w:val="001F0B20"/>
    <w:rsid w:val="001F2BB2"/>
    <w:rsid w:val="001F3607"/>
    <w:rsid w:val="001F3E51"/>
    <w:rsid w:val="001F468A"/>
    <w:rsid w:val="001F4AB4"/>
    <w:rsid w:val="001F5660"/>
    <w:rsid w:val="001F780C"/>
    <w:rsid w:val="00200A62"/>
    <w:rsid w:val="002011FB"/>
    <w:rsid w:val="0020136A"/>
    <w:rsid w:val="00202518"/>
    <w:rsid w:val="00202EA9"/>
    <w:rsid w:val="00203740"/>
    <w:rsid w:val="00203A1D"/>
    <w:rsid w:val="002057E1"/>
    <w:rsid w:val="00206C8B"/>
    <w:rsid w:val="002109F2"/>
    <w:rsid w:val="00212AAD"/>
    <w:rsid w:val="00212E7A"/>
    <w:rsid w:val="00213777"/>
    <w:rsid w:val="002138EA"/>
    <w:rsid w:val="002139EA"/>
    <w:rsid w:val="00213F84"/>
    <w:rsid w:val="00214FBD"/>
    <w:rsid w:val="002159E3"/>
    <w:rsid w:val="00220DD5"/>
    <w:rsid w:val="00221102"/>
    <w:rsid w:val="00221E08"/>
    <w:rsid w:val="00222323"/>
    <w:rsid w:val="00222897"/>
    <w:rsid w:val="00222B0C"/>
    <w:rsid w:val="00222E51"/>
    <w:rsid w:val="00222FB9"/>
    <w:rsid w:val="002233B0"/>
    <w:rsid w:val="0022343F"/>
    <w:rsid w:val="0022360E"/>
    <w:rsid w:val="0022512D"/>
    <w:rsid w:val="002257E3"/>
    <w:rsid w:val="002272F9"/>
    <w:rsid w:val="002318FD"/>
    <w:rsid w:val="00231E7E"/>
    <w:rsid w:val="002330DF"/>
    <w:rsid w:val="00234033"/>
    <w:rsid w:val="00234430"/>
    <w:rsid w:val="00234546"/>
    <w:rsid w:val="00235394"/>
    <w:rsid w:val="00235577"/>
    <w:rsid w:val="0023647E"/>
    <w:rsid w:val="00236907"/>
    <w:rsid w:val="002371B2"/>
    <w:rsid w:val="002373B3"/>
    <w:rsid w:val="00237DCA"/>
    <w:rsid w:val="0024016B"/>
    <w:rsid w:val="00240874"/>
    <w:rsid w:val="00243551"/>
    <w:rsid w:val="002435CA"/>
    <w:rsid w:val="00244198"/>
    <w:rsid w:val="0024469F"/>
    <w:rsid w:val="00244FCF"/>
    <w:rsid w:val="00245629"/>
    <w:rsid w:val="00245C3D"/>
    <w:rsid w:val="00245D17"/>
    <w:rsid w:val="0024671D"/>
    <w:rsid w:val="00246CF5"/>
    <w:rsid w:val="00246E47"/>
    <w:rsid w:val="00250B5B"/>
    <w:rsid w:val="00252DB8"/>
    <w:rsid w:val="00252E85"/>
    <w:rsid w:val="00253681"/>
    <w:rsid w:val="002537BC"/>
    <w:rsid w:val="0025513B"/>
    <w:rsid w:val="00255C58"/>
    <w:rsid w:val="00256699"/>
    <w:rsid w:val="00256A5F"/>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A97"/>
    <w:rsid w:val="00273C41"/>
    <w:rsid w:val="00274E1A"/>
    <w:rsid w:val="00274E25"/>
    <w:rsid w:val="00275011"/>
    <w:rsid w:val="00276F3F"/>
    <w:rsid w:val="002775B1"/>
    <w:rsid w:val="002775B9"/>
    <w:rsid w:val="00277ECC"/>
    <w:rsid w:val="002811C4"/>
    <w:rsid w:val="0028159F"/>
    <w:rsid w:val="00281E29"/>
    <w:rsid w:val="00282025"/>
    <w:rsid w:val="00282213"/>
    <w:rsid w:val="00282348"/>
    <w:rsid w:val="00284016"/>
    <w:rsid w:val="00284482"/>
    <w:rsid w:val="00284CF2"/>
    <w:rsid w:val="002858BF"/>
    <w:rsid w:val="002872DD"/>
    <w:rsid w:val="00290626"/>
    <w:rsid w:val="00291576"/>
    <w:rsid w:val="0029189F"/>
    <w:rsid w:val="00293169"/>
    <w:rsid w:val="002939AF"/>
    <w:rsid w:val="00293ABB"/>
    <w:rsid w:val="00294491"/>
    <w:rsid w:val="00294783"/>
    <w:rsid w:val="00294BDE"/>
    <w:rsid w:val="002952D5"/>
    <w:rsid w:val="00295932"/>
    <w:rsid w:val="0029638F"/>
    <w:rsid w:val="002969DB"/>
    <w:rsid w:val="00297FA9"/>
    <w:rsid w:val="002A0839"/>
    <w:rsid w:val="002A0CED"/>
    <w:rsid w:val="002A1220"/>
    <w:rsid w:val="002A1AE4"/>
    <w:rsid w:val="002A1F49"/>
    <w:rsid w:val="002A2AF5"/>
    <w:rsid w:val="002A4827"/>
    <w:rsid w:val="002A4CD0"/>
    <w:rsid w:val="002A5763"/>
    <w:rsid w:val="002A61D9"/>
    <w:rsid w:val="002A6758"/>
    <w:rsid w:val="002A7DA6"/>
    <w:rsid w:val="002B10B8"/>
    <w:rsid w:val="002B1B1F"/>
    <w:rsid w:val="002B3ADC"/>
    <w:rsid w:val="002B3D67"/>
    <w:rsid w:val="002B42F2"/>
    <w:rsid w:val="002B4BD4"/>
    <w:rsid w:val="002B516C"/>
    <w:rsid w:val="002B5E1D"/>
    <w:rsid w:val="002B5EBD"/>
    <w:rsid w:val="002B60C1"/>
    <w:rsid w:val="002B6D91"/>
    <w:rsid w:val="002B7FF5"/>
    <w:rsid w:val="002C1229"/>
    <w:rsid w:val="002C14A7"/>
    <w:rsid w:val="002C1E1D"/>
    <w:rsid w:val="002C47C8"/>
    <w:rsid w:val="002C4A02"/>
    <w:rsid w:val="002C4B52"/>
    <w:rsid w:val="002C5667"/>
    <w:rsid w:val="002C5A23"/>
    <w:rsid w:val="002C60CD"/>
    <w:rsid w:val="002C69D7"/>
    <w:rsid w:val="002D0083"/>
    <w:rsid w:val="002D03E5"/>
    <w:rsid w:val="002D0C14"/>
    <w:rsid w:val="002D1614"/>
    <w:rsid w:val="002D1EE9"/>
    <w:rsid w:val="002D36EB"/>
    <w:rsid w:val="002D383C"/>
    <w:rsid w:val="002D5640"/>
    <w:rsid w:val="002D5F62"/>
    <w:rsid w:val="002D6BDF"/>
    <w:rsid w:val="002D6E47"/>
    <w:rsid w:val="002D7ADF"/>
    <w:rsid w:val="002E0122"/>
    <w:rsid w:val="002E0334"/>
    <w:rsid w:val="002E18F4"/>
    <w:rsid w:val="002E2301"/>
    <w:rsid w:val="002E28A9"/>
    <w:rsid w:val="002E2C0C"/>
    <w:rsid w:val="002E2CE9"/>
    <w:rsid w:val="002E3A9B"/>
    <w:rsid w:val="002E3B6E"/>
    <w:rsid w:val="002E3BF7"/>
    <w:rsid w:val="002E403E"/>
    <w:rsid w:val="002E490E"/>
    <w:rsid w:val="002E4C74"/>
    <w:rsid w:val="002E5142"/>
    <w:rsid w:val="002E6D31"/>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22A5"/>
    <w:rsid w:val="00304335"/>
    <w:rsid w:val="00304B3A"/>
    <w:rsid w:val="00306BC9"/>
    <w:rsid w:val="0030701E"/>
    <w:rsid w:val="00307E51"/>
    <w:rsid w:val="00310215"/>
    <w:rsid w:val="00310A56"/>
    <w:rsid w:val="00311089"/>
    <w:rsid w:val="003112FF"/>
    <w:rsid w:val="00311363"/>
    <w:rsid w:val="00311498"/>
    <w:rsid w:val="00311D32"/>
    <w:rsid w:val="00313122"/>
    <w:rsid w:val="00313E8E"/>
    <w:rsid w:val="0031446C"/>
    <w:rsid w:val="00315867"/>
    <w:rsid w:val="00315DF3"/>
    <w:rsid w:val="003160FE"/>
    <w:rsid w:val="0031780D"/>
    <w:rsid w:val="00317CC4"/>
    <w:rsid w:val="003206D7"/>
    <w:rsid w:val="00320C2B"/>
    <w:rsid w:val="00321150"/>
    <w:rsid w:val="00323EEE"/>
    <w:rsid w:val="0032464A"/>
    <w:rsid w:val="00324A74"/>
    <w:rsid w:val="00325D94"/>
    <w:rsid w:val="00325ED1"/>
    <w:rsid w:val="003260D7"/>
    <w:rsid w:val="00327E4E"/>
    <w:rsid w:val="0033052D"/>
    <w:rsid w:val="003307A1"/>
    <w:rsid w:val="003310B4"/>
    <w:rsid w:val="00331AB1"/>
    <w:rsid w:val="0033251F"/>
    <w:rsid w:val="00332848"/>
    <w:rsid w:val="00333139"/>
    <w:rsid w:val="003331D3"/>
    <w:rsid w:val="00333598"/>
    <w:rsid w:val="003336D9"/>
    <w:rsid w:val="00333BCB"/>
    <w:rsid w:val="00334F76"/>
    <w:rsid w:val="00336271"/>
    <w:rsid w:val="00336697"/>
    <w:rsid w:val="003367F6"/>
    <w:rsid w:val="0033775D"/>
    <w:rsid w:val="0034078C"/>
    <w:rsid w:val="0034138B"/>
    <w:rsid w:val="003418CB"/>
    <w:rsid w:val="00341A06"/>
    <w:rsid w:val="00342E5A"/>
    <w:rsid w:val="0034316F"/>
    <w:rsid w:val="0034333B"/>
    <w:rsid w:val="00344E33"/>
    <w:rsid w:val="00345763"/>
    <w:rsid w:val="0034576D"/>
    <w:rsid w:val="00346E4D"/>
    <w:rsid w:val="003473FA"/>
    <w:rsid w:val="003476B3"/>
    <w:rsid w:val="00351956"/>
    <w:rsid w:val="00354F42"/>
    <w:rsid w:val="00355873"/>
    <w:rsid w:val="0035660F"/>
    <w:rsid w:val="00356989"/>
    <w:rsid w:val="003573BE"/>
    <w:rsid w:val="003601D7"/>
    <w:rsid w:val="00362678"/>
    <w:rsid w:val="003628B9"/>
    <w:rsid w:val="00362BD7"/>
    <w:rsid w:val="00362D8F"/>
    <w:rsid w:val="00363882"/>
    <w:rsid w:val="00364681"/>
    <w:rsid w:val="00365E60"/>
    <w:rsid w:val="00366138"/>
    <w:rsid w:val="00367724"/>
    <w:rsid w:val="003710BA"/>
    <w:rsid w:val="003742EE"/>
    <w:rsid w:val="003746BF"/>
    <w:rsid w:val="003766EC"/>
    <w:rsid w:val="00376E9B"/>
    <w:rsid w:val="003770F6"/>
    <w:rsid w:val="0037774A"/>
    <w:rsid w:val="00380736"/>
    <w:rsid w:val="00380DEF"/>
    <w:rsid w:val="00381D98"/>
    <w:rsid w:val="00383E37"/>
    <w:rsid w:val="003852BA"/>
    <w:rsid w:val="00385E5F"/>
    <w:rsid w:val="00386658"/>
    <w:rsid w:val="0039051E"/>
    <w:rsid w:val="00390700"/>
    <w:rsid w:val="00390BEC"/>
    <w:rsid w:val="003912DA"/>
    <w:rsid w:val="003912DE"/>
    <w:rsid w:val="00391B9B"/>
    <w:rsid w:val="003920E3"/>
    <w:rsid w:val="003922FB"/>
    <w:rsid w:val="00392783"/>
    <w:rsid w:val="00392D08"/>
    <w:rsid w:val="00392EBE"/>
    <w:rsid w:val="00393042"/>
    <w:rsid w:val="00393B49"/>
    <w:rsid w:val="00393D8F"/>
    <w:rsid w:val="00394AD5"/>
    <w:rsid w:val="0039641D"/>
    <w:rsid w:val="0039642D"/>
    <w:rsid w:val="00396D27"/>
    <w:rsid w:val="003976D0"/>
    <w:rsid w:val="003A074B"/>
    <w:rsid w:val="003A0BE7"/>
    <w:rsid w:val="003A105D"/>
    <w:rsid w:val="003A1957"/>
    <w:rsid w:val="003A2E40"/>
    <w:rsid w:val="003A33B1"/>
    <w:rsid w:val="003A3704"/>
    <w:rsid w:val="003A376A"/>
    <w:rsid w:val="003A384C"/>
    <w:rsid w:val="003A3B03"/>
    <w:rsid w:val="003A464F"/>
    <w:rsid w:val="003A4FA6"/>
    <w:rsid w:val="003A5E8D"/>
    <w:rsid w:val="003A6767"/>
    <w:rsid w:val="003A6CC9"/>
    <w:rsid w:val="003A773E"/>
    <w:rsid w:val="003B0158"/>
    <w:rsid w:val="003B0C54"/>
    <w:rsid w:val="003B123B"/>
    <w:rsid w:val="003B2240"/>
    <w:rsid w:val="003B2C72"/>
    <w:rsid w:val="003B36D2"/>
    <w:rsid w:val="003B40B6"/>
    <w:rsid w:val="003B430D"/>
    <w:rsid w:val="003B5637"/>
    <w:rsid w:val="003B56DB"/>
    <w:rsid w:val="003B5860"/>
    <w:rsid w:val="003B5BF9"/>
    <w:rsid w:val="003B5E84"/>
    <w:rsid w:val="003B6664"/>
    <w:rsid w:val="003B755E"/>
    <w:rsid w:val="003B7803"/>
    <w:rsid w:val="003C01B7"/>
    <w:rsid w:val="003C0485"/>
    <w:rsid w:val="003C176E"/>
    <w:rsid w:val="003C228E"/>
    <w:rsid w:val="003C2668"/>
    <w:rsid w:val="003C2FB9"/>
    <w:rsid w:val="003C342D"/>
    <w:rsid w:val="003C45B0"/>
    <w:rsid w:val="003C51E7"/>
    <w:rsid w:val="003C5487"/>
    <w:rsid w:val="003C5D84"/>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E0068"/>
    <w:rsid w:val="003E0700"/>
    <w:rsid w:val="003E1873"/>
    <w:rsid w:val="003E2698"/>
    <w:rsid w:val="003E3FFB"/>
    <w:rsid w:val="003E40EE"/>
    <w:rsid w:val="003E4720"/>
    <w:rsid w:val="003E4AD6"/>
    <w:rsid w:val="003E790F"/>
    <w:rsid w:val="003E7C2D"/>
    <w:rsid w:val="003F04DB"/>
    <w:rsid w:val="003F0E85"/>
    <w:rsid w:val="003F1514"/>
    <w:rsid w:val="003F1C1B"/>
    <w:rsid w:val="003F2798"/>
    <w:rsid w:val="003F2970"/>
    <w:rsid w:val="003F3A2F"/>
    <w:rsid w:val="003F56B7"/>
    <w:rsid w:val="003F5E9E"/>
    <w:rsid w:val="003F6A86"/>
    <w:rsid w:val="003F7535"/>
    <w:rsid w:val="003F7592"/>
    <w:rsid w:val="004002F6"/>
    <w:rsid w:val="0040051A"/>
    <w:rsid w:val="00400BCA"/>
    <w:rsid w:val="00401144"/>
    <w:rsid w:val="00401163"/>
    <w:rsid w:val="004014D6"/>
    <w:rsid w:val="0040197F"/>
    <w:rsid w:val="00402AD7"/>
    <w:rsid w:val="00404399"/>
    <w:rsid w:val="00404831"/>
    <w:rsid w:val="0040513B"/>
    <w:rsid w:val="00405F57"/>
    <w:rsid w:val="00407661"/>
    <w:rsid w:val="00407784"/>
    <w:rsid w:val="00410314"/>
    <w:rsid w:val="00410458"/>
    <w:rsid w:val="00410B61"/>
    <w:rsid w:val="00412063"/>
    <w:rsid w:val="00412EB1"/>
    <w:rsid w:val="00413DDE"/>
    <w:rsid w:val="00414118"/>
    <w:rsid w:val="00415C1F"/>
    <w:rsid w:val="00416084"/>
    <w:rsid w:val="00416713"/>
    <w:rsid w:val="004167DE"/>
    <w:rsid w:val="004170C0"/>
    <w:rsid w:val="00417576"/>
    <w:rsid w:val="00420AAA"/>
    <w:rsid w:val="004224A9"/>
    <w:rsid w:val="00423AC8"/>
    <w:rsid w:val="00423DD9"/>
    <w:rsid w:val="00424F8C"/>
    <w:rsid w:val="00425072"/>
    <w:rsid w:val="00426275"/>
    <w:rsid w:val="004271BA"/>
    <w:rsid w:val="004277BD"/>
    <w:rsid w:val="00430497"/>
    <w:rsid w:val="00430EA5"/>
    <w:rsid w:val="00431A94"/>
    <w:rsid w:val="004328E6"/>
    <w:rsid w:val="004347B7"/>
    <w:rsid w:val="00434DC1"/>
    <w:rsid w:val="004350F4"/>
    <w:rsid w:val="00437BE9"/>
    <w:rsid w:val="00437D85"/>
    <w:rsid w:val="00440693"/>
    <w:rsid w:val="004412A0"/>
    <w:rsid w:val="00442337"/>
    <w:rsid w:val="00442CEA"/>
    <w:rsid w:val="00443957"/>
    <w:rsid w:val="00443A1C"/>
    <w:rsid w:val="00444C8F"/>
    <w:rsid w:val="00446408"/>
    <w:rsid w:val="0044662A"/>
    <w:rsid w:val="00446764"/>
    <w:rsid w:val="00450F27"/>
    <w:rsid w:val="004510E5"/>
    <w:rsid w:val="0045265C"/>
    <w:rsid w:val="00452766"/>
    <w:rsid w:val="00452CC6"/>
    <w:rsid w:val="0045376D"/>
    <w:rsid w:val="00454BAD"/>
    <w:rsid w:val="00456508"/>
    <w:rsid w:val="00456A75"/>
    <w:rsid w:val="00456F0A"/>
    <w:rsid w:val="0046047B"/>
    <w:rsid w:val="004607B8"/>
    <w:rsid w:val="00460A01"/>
    <w:rsid w:val="00461E39"/>
    <w:rsid w:val="004625BD"/>
    <w:rsid w:val="00462D3A"/>
    <w:rsid w:val="00463122"/>
    <w:rsid w:val="00463521"/>
    <w:rsid w:val="004645E8"/>
    <w:rsid w:val="0046491E"/>
    <w:rsid w:val="00470A5C"/>
    <w:rsid w:val="00471125"/>
    <w:rsid w:val="004718A6"/>
    <w:rsid w:val="004738FE"/>
    <w:rsid w:val="004742CF"/>
    <w:rsid w:val="0047437A"/>
    <w:rsid w:val="0047589D"/>
    <w:rsid w:val="004761F7"/>
    <w:rsid w:val="00477074"/>
    <w:rsid w:val="00480E42"/>
    <w:rsid w:val="004829CC"/>
    <w:rsid w:val="00483496"/>
    <w:rsid w:val="00484C5D"/>
    <w:rsid w:val="00485336"/>
    <w:rsid w:val="0048543E"/>
    <w:rsid w:val="0048549E"/>
    <w:rsid w:val="00485B92"/>
    <w:rsid w:val="004868C1"/>
    <w:rsid w:val="0048750F"/>
    <w:rsid w:val="00487881"/>
    <w:rsid w:val="00487D91"/>
    <w:rsid w:val="0049023E"/>
    <w:rsid w:val="00491091"/>
    <w:rsid w:val="00491860"/>
    <w:rsid w:val="00491CD7"/>
    <w:rsid w:val="00491DB8"/>
    <w:rsid w:val="004922F2"/>
    <w:rsid w:val="004933EF"/>
    <w:rsid w:val="00493584"/>
    <w:rsid w:val="0049584F"/>
    <w:rsid w:val="00495ABC"/>
    <w:rsid w:val="00495D4E"/>
    <w:rsid w:val="00496524"/>
    <w:rsid w:val="00496656"/>
    <w:rsid w:val="004978C1"/>
    <w:rsid w:val="004A0D5F"/>
    <w:rsid w:val="004A17E9"/>
    <w:rsid w:val="004A1F9F"/>
    <w:rsid w:val="004A2325"/>
    <w:rsid w:val="004A33B3"/>
    <w:rsid w:val="004A3490"/>
    <w:rsid w:val="004A3BB9"/>
    <w:rsid w:val="004A495F"/>
    <w:rsid w:val="004A4D1D"/>
    <w:rsid w:val="004A688B"/>
    <w:rsid w:val="004A70D1"/>
    <w:rsid w:val="004A7214"/>
    <w:rsid w:val="004A7544"/>
    <w:rsid w:val="004B029D"/>
    <w:rsid w:val="004B0E8C"/>
    <w:rsid w:val="004B1BAA"/>
    <w:rsid w:val="004B2D35"/>
    <w:rsid w:val="004B3431"/>
    <w:rsid w:val="004B46C0"/>
    <w:rsid w:val="004B495F"/>
    <w:rsid w:val="004B4E6F"/>
    <w:rsid w:val="004B6656"/>
    <w:rsid w:val="004B6B0F"/>
    <w:rsid w:val="004C2692"/>
    <w:rsid w:val="004C2C2E"/>
    <w:rsid w:val="004C4154"/>
    <w:rsid w:val="004C54E5"/>
    <w:rsid w:val="004C5DEA"/>
    <w:rsid w:val="004C615A"/>
    <w:rsid w:val="004C6A55"/>
    <w:rsid w:val="004C7DC8"/>
    <w:rsid w:val="004D0120"/>
    <w:rsid w:val="004D0BAF"/>
    <w:rsid w:val="004D21B0"/>
    <w:rsid w:val="004D237C"/>
    <w:rsid w:val="004D488F"/>
    <w:rsid w:val="004D4AAF"/>
    <w:rsid w:val="004D5647"/>
    <w:rsid w:val="004D68E8"/>
    <w:rsid w:val="004D737D"/>
    <w:rsid w:val="004D760E"/>
    <w:rsid w:val="004E1A3C"/>
    <w:rsid w:val="004E1DE4"/>
    <w:rsid w:val="004E1FE0"/>
    <w:rsid w:val="004E2086"/>
    <w:rsid w:val="004E2659"/>
    <w:rsid w:val="004E3404"/>
    <w:rsid w:val="004E39EE"/>
    <w:rsid w:val="004E475C"/>
    <w:rsid w:val="004E56E0"/>
    <w:rsid w:val="004E6ACD"/>
    <w:rsid w:val="004E7329"/>
    <w:rsid w:val="004F2CB0"/>
    <w:rsid w:val="004F40F5"/>
    <w:rsid w:val="004F4EAD"/>
    <w:rsid w:val="004F79B3"/>
    <w:rsid w:val="00500AA9"/>
    <w:rsid w:val="005011E7"/>
    <w:rsid w:val="005017F7"/>
    <w:rsid w:val="00501FA7"/>
    <w:rsid w:val="00503198"/>
    <w:rsid w:val="005034DC"/>
    <w:rsid w:val="00504129"/>
    <w:rsid w:val="00505BFA"/>
    <w:rsid w:val="00505FAC"/>
    <w:rsid w:val="005071B4"/>
    <w:rsid w:val="00507687"/>
    <w:rsid w:val="0050792A"/>
    <w:rsid w:val="005117A9"/>
    <w:rsid w:val="00511F57"/>
    <w:rsid w:val="00512A52"/>
    <w:rsid w:val="00512D41"/>
    <w:rsid w:val="005132FA"/>
    <w:rsid w:val="00513E0D"/>
    <w:rsid w:val="00513F84"/>
    <w:rsid w:val="00514B27"/>
    <w:rsid w:val="00515259"/>
    <w:rsid w:val="00515CBE"/>
    <w:rsid w:val="00515E2B"/>
    <w:rsid w:val="005161E9"/>
    <w:rsid w:val="0051719A"/>
    <w:rsid w:val="00517984"/>
    <w:rsid w:val="005219FA"/>
    <w:rsid w:val="00521C97"/>
    <w:rsid w:val="00522A7E"/>
    <w:rsid w:val="00522F20"/>
    <w:rsid w:val="00523A80"/>
    <w:rsid w:val="00523AB9"/>
    <w:rsid w:val="0052420B"/>
    <w:rsid w:val="005245D7"/>
    <w:rsid w:val="00525E4F"/>
    <w:rsid w:val="00526865"/>
    <w:rsid w:val="00526DCB"/>
    <w:rsid w:val="00527171"/>
    <w:rsid w:val="005273B7"/>
    <w:rsid w:val="005308DB"/>
    <w:rsid w:val="00530A2E"/>
    <w:rsid w:val="00530D60"/>
    <w:rsid w:val="00530FBE"/>
    <w:rsid w:val="00531B1C"/>
    <w:rsid w:val="00533159"/>
    <w:rsid w:val="00533266"/>
    <w:rsid w:val="005333DF"/>
    <w:rsid w:val="005339DB"/>
    <w:rsid w:val="00534A20"/>
    <w:rsid w:val="00534C76"/>
    <w:rsid w:val="00534C89"/>
    <w:rsid w:val="005353ED"/>
    <w:rsid w:val="00535914"/>
    <w:rsid w:val="00536100"/>
    <w:rsid w:val="00536293"/>
    <w:rsid w:val="005366E3"/>
    <w:rsid w:val="00541573"/>
    <w:rsid w:val="0054348A"/>
    <w:rsid w:val="00543B1D"/>
    <w:rsid w:val="00544D92"/>
    <w:rsid w:val="005462A4"/>
    <w:rsid w:val="0054681E"/>
    <w:rsid w:val="00546EA4"/>
    <w:rsid w:val="00547BB6"/>
    <w:rsid w:val="00547C3B"/>
    <w:rsid w:val="00551663"/>
    <w:rsid w:val="00552C71"/>
    <w:rsid w:val="005624E6"/>
    <w:rsid w:val="00563D43"/>
    <w:rsid w:val="00566951"/>
    <w:rsid w:val="0056764B"/>
    <w:rsid w:val="00571777"/>
    <w:rsid w:val="005724A7"/>
    <w:rsid w:val="00574EFE"/>
    <w:rsid w:val="005756F8"/>
    <w:rsid w:val="005758B2"/>
    <w:rsid w:val="0057623A"/>
    <w:rsid w:val="00576929"/>
    <w:rsid w:val="00577294"/>
    <w:rsid w:val="00577326"/>
    <w:rsid w:val="00577E69"/>
    <w:rsid w:val="00580FF5"/>
    <w:rsid w:val="005813BD"/>
    <w:rsid w:val="00581D88"/>
    <w:rsid w:val="005827F7"/>
    <w:rsid w:val="0058291F"/>
    <w:rsid w:val="00584FA2"/>
    <w:rsid w:val="0058519C"/>
    <w:rsid w:val="00586A1C"/>
    <w:rsid w:val="00586AC9"/>
    <w:rsid w:val="00586CF9"/>
    <w:rsid w:val="00586F55"/>
    <w:rsid w:val="0058764D"/>
    <w:rsid w:val="005876F2"/>
    <w:rsid w:val="0058786A"/>
    <w:rsid w:val="00587EB0"/>
    <w:rsid w:val="005900C9"/>
    <w:rsid w:val="0059069D"/>
    <w:rsid w:val="005908B8"/>
    <w:rsid w:val="00591394"/>
    <w:rsid w:val="0059149A"/>
    <w:rsid w:val="00592CF3"/>
    <w:rsid w:val="00594552"/>
    <w:rsid w:val="00594586"/>
    <w:rsid w:val="005956EE"/>
    <w:rsid w:val="005A083E"/>
    <w:rsid w:val="005A0B22"/>
    <w:rsid w:val="005A32AC"/>
    <w:rsid w:val="005A3923"/>
    <w:rsid w:val="005A3A9E"/>
    <w:rsid w:val="005A447C"/>
    <w:rsid w:val="005A4D0C"/>
    <w:rsid w:val="005A56EA"/>
    <w:rsid w:val="005A598F"/>
    <w:rsid w:val="005A6308"/>
    <w:rsid w:val="005A64AC"/>
    <w:rsid w:val="005A7B18"/>
    <w:rsid w:val="005B1FDE"/>
    <w:rsid w:val="005B2094"/>
    <w:rsid w:val="005B2BBA"/>
    <w:rsid w:val="005B2E5E"/>
    <w:rsid w:val="005B4802"/>
    <w:rsid w:val="005B6AA2"/>
    <w:rsid w:val="005B6B5B"/>
    <w:rsid w:val="005C06EF"/>
    <w:rsid w:val="005C089A"/>
    <w:rsid w:val="005C0D52"/>
    <w:rsid w:val="005C1EA6"/>
    <w:rsid w:val="005C38BF"/>
    <w:rsid w:val="005C42F2"/>
    <w:rsid w:val="005C4D2D"/>
    <w:rsid w:val="005C55A0"/>
    <w:rsid w:val="005C664E"/>
    <w:rsid w:val="005C69E4"/>
    <w:rsid w:val="005C6C56"/>
    <w:rsid w:val="005D0A7A"/>
    <w:rsid w:val="005D0B99"/>
    <w:rsid w:val="005D22A0"/>
    <w:rsid w:val="005D2C87"/>
    <w:rsid w:val="005D308E"/>
    <w:rsid w:val="005D3A48"/>
    <w:rsid w:val="005D404A"/>
    <w:rsid w:val="005D6B3F"/>
    <w:rsid w:val="005D7362"/>
    <w:rsid w:val="005D7478"/>
    <w:rsid w:val="005D772C"/>
    <w:rsid w:val="005D78D0"/>
    <w:rsid w:val="005D7AF8"/>
    <w:rsid w:val="005E030E"/>
    <w:rsid w:val="005E1739"/>
    <w:rsid w:val="005E17BF"/>
    <w:rsid w:val="005E1EB8"/>
    <w:rsid w:val="005E366A"/>
    <w:rsid w:val="005E398D"/>
    <w:rsid w:val="005E3A46"/>
    <w:rsid w:val="005E4CFF"/>
    <w:rsid w:val="005E631C"/>
    <w:rsid w:val="005E6337"/>
    <w:rsid w:val="005F0040"/>
    <w:rsid w:val="005F2145"/>
    <w:rsid w:val="005F31A5"/>
    <w:rsid w:val="005F39BD"/>
    <w:rsid w:val="005F797A"/>
    <w:rsid w:val="006016E1"/>
    <w:rsid w:val="00601CA7"/>
    <w:rsid w:val="00602D27"/>
    <w:rsid w:val="00603294"/>
    <w:rsid w:val="00603EF4"/>
    <w:rsid w:val="0060427B"/>
    <w:rsid w:val="00604C0D"/>
    <w:rsid w:val="006068CA"/>
    <w:rsid w:val="00606B35"/>
    <w:rsid w:val="00607F38"/>
    <w:rsid w:val="0061056E"/>
    <w:rsid w:val="00610E6F"/>
    <w:rsid w:val="006144A1"/>
    <w:rsid w:val="00614509"/>
    <w:rsid w:val="00614AB5"/>
    <w:rsid w:val="00615410"/>
    <w:rsid w:val="00615A59"/>
    <w:rsid w:val="00615AA3"/>
    <w:rsid w:val="00615EBB"/>
    <w:rsid w:val="00616096"/>
    <w:rsid w:val="006160A2"/>
    <w:rsid w:val="00616790"/>
    <w:rsid w:val="00616D86"/>
    <w:rsid w:val="00616E26"/>
    <w:rsid w:val="006174B7"/>
    <w:rsid w:val="00617C25"/>
    <w:rsid w:val="00620709"/>
    <w:rsid w:val="00621213"/>
    <w:rsid w:val="006228EF"/>
    <w:rsid w:val="00622FDD"/>
    <w:rsid w:val="00625F97"/>
    <w:rsid w:val="00626AC8"/>
    <w:rsid w:val="00626D92"/>
    <w:rsid w:val="00626E7A"/>
    <w:rsid w:val="006273FE"/>
    <w:rsid w:val="00627437"/>
    <w:rsid w:val="006302AA"/>
    <w:rsid w:val="00630E73"/>
    <w:rsid w:val="006313B6"/>
    <w:rsid w:val="00632453"/>
    <w:rsid w:val="006331B5"/>
    <w:rsid w:val="00635A6B"/>
    <w:rsid w:val="006363BD"/>
    <w:rsid w:val="006412DC"/>
    <w:rsid w:val="006418C7"/>
    <w:rsid w:val="00642938"/>
    <w:rsid w:val="0064297C"/>
    <w:rsid w:val="00642BC6"/>
    <w:rsid w:val="00644790"/>
    <w:rsid w:val="00645E15"/>
    <w:rsid w:val="0064753F"/>
    <w:rsid w:val="006501AF"/>
    <w:rsid w:val="00650D96"/>
    <w:rsid w:val="00650DDE"/>
    <w:rsid w:val="00651D52"/>
    <w:rsid w:val="00652A95"/>
    <w:rsid w:val="00652AD3"/>
    <w:rsid w:val="00653BCF"/>
    <w:rsid w:val="0065437A"/>
    <w:rsid w:val="00654610"/>
    <w:rsid w:val="0065505B"/>
    <w:rsid w:val="00655803"/>
    <w:rsid w:val="006570AA"/>
    <w:rsid w:val="006576B9"/>
    <w:rsid w:val="006618C7"/>
    <w:rsid w:val="00661E73"/>
    <w:rsid w:val="00663C6A"/>
    <w:rsid w:val="00664E91"/>
    <w:rsid w:val="006670AC"/>
    <w:rsid w:val="00667E16"/>
    <w:rsid w:val="006700B5"/>
    <w:rsid w:val="00671046"/>
    <w:rsid w:val="006711BD"/>
    <w:rsid w:val="0067154A"/>
    <w:rsid w:val="00671AB8"/>
    <w:rsid w:val="00672307"/>
    <w:rsid w:val="00674B01"/>
    <w:rsid w:val="006759D9"/>
    <w:rsid w:val="00676382"/>
    <w:rsid w:val="00676B81"/>
    <w:rsid w:val="00676FF7"/>
    <w:rsid w:val="00680366"/>
    <w:rsid w:val="006808C6"/>
    <w:rsid w:val="00680AD6"/>
    <w:rsid w:val="00681951"/>
    <w:rsid w:val="00682668"/>
    <w:rsid w:val="006832FD"/>
    <w:rsid w:val="0068398F"/>
    <w:rsid w:val="00683B07"/>
    <w:rsid w:val="00684BF5"/>
    <w:rsid w:val="0068552F"/>
    <w:rsid w:val="0068566E"/>
    <w:rsid w:val="006910BF"/>
    <w:rsid w:val="00692A68"/>
    <w:rsid w:val="00693CF2"/>
    <w:rsid w:val="00693DC7"/>
    <w:rsid w:val="006947FB"/>
    <w:rsid w:val="00695D85"/>
    <w:rsid w:val="00695FD9"/>
    <w:rsid w:val="00696010"/>
    <w:rsid w:val="006977D7"/>
    <w:rsid w:val="006A146C"/>
    <w:rsid w:val="006A1492"/>
    <w:rsid w:val="006A1616"/>
    <w:rsid w:val="006A192E"/>
    <w:rsid w:val="006A26FA"/>
    <w:rsid w:val="006A2BDC"/>
    <w:rsid w:val="006A30A2"/>
    <w:rsid w:val="006A3248"/>
    <w:rsid w:val="006A49AD"/>
    <w:rsid w:val="006A49D0"/>
    <w:rsid w:val="006A5667"/>
    <w:rsid w:val="006A5D0A"/>
    <w:rsid w:val="006A6D23"/>
    <w:rsid w:val="006A7D7B"/>
    <w:rsid w:val="006B0C33"/>
    <w:rsid w:val="006B21DA"/>
    <w:rsid w:val="006B25DE"/>
    <w:rsid w:val="006B3CA0"/>
    <w:rsid w:val="006B3D29"/>
    <w:rsid w:val="006B6162"/>
    <w:rsid w:val="006B67B0"/>
    <w:rsid w:val="006C0E73"/>
    <w:rsid w:val="006C0EC5"/>
    <w:rsid w:val="006C1C3B"/>
    <w:rsid w:val="006C2E00"/>
    <w:rsid w:val="006C32A8"/>
    <w:rsid w:val="006C4E43"/>
    <w:rsid w:val="006C515F"/>
    <w:rsid w:val="006C5E5D"/>
    <w:rsid w:val="006C643E"/>
    <w:rsid w:val="006C64A3"/>
    <w:rsid w:val="006C686C"/>
    <w:rsid w:val="006D0141"/>
    <w:rsid w:val="006D25DD"/>
    <w:rsid w:val="006D2932"/>
    <w:rsid w:val="006D3671"/>
    <w:rsid w:val="006D379B"/>
    <w:rsid w:val="006D4176"/>
    <w:rsid w:val="006D6D26"/>
    <w:rsid w:val="006E0A73"/>
    <w:rsid w:val="006E0FEE"/>
    <w:rsid w:val="006E11B7"/>
    <w:rsid w:val="006E343F"/>
    <w:rsid w:val="006E351C"/>
    <w:rsid w:val="006E4893"/>
    <w:rsid w:val="006E4ABF"/>
    <w:rsid w:val="006E6C11"/>
    <w:rsid w:val="006E7548"/>
    <w:rsid w:val="006E7FF1"/>
    <w:rsid w:val="006F054C"/>
    <w:rsid w:val="006F2016"/>
    <w:rsid w:val="006F27E8"/>
    <w:rsid w:val="006F3423"/>
    <w:rsid w:val="006F3F65"/>
    <w:rsid w:val="006F4861"/>
    <w:rsid w:val="006F6D73"/>
    <w:rsid w:val="006F7467"/>
    <w:rsid w:val="006F7C0C"/>
    <w:rsid w:val="006F7E6C"/>
    <w:rsid w:val="00700755"/>
    <w:rsid w:val="00700EF7"/>
    <w:rsid w:val="00700F42"/>
    <w:rsid w:val="00702028"/>
    <w:rsid w:val="00702919"/>
    <w:rsid w:val="0070453D"/>
    <w:rsid w:val="00704FE4"/>
    <w:rsid w:val="00705E24"/>
    <w:rsid w:val="0070646B"/>
    <w:rsid w:val="00711B4A"/>
    <w:rsid w:val="007130A2"/>
    <w:rsid w:val="00713A26"/>
    <w:rsid w:val="00713BFA"/>
    <w:rsid w:val="00715463"/>
    <w:rsid w:val="00716566"/>
    <w:rsid w:val="00716FD9"/>
    <w:rsid w:val="00717D83"/>
    <w:rsid w:val="00721D44"/>
    <w:rsid w:val="00722795"/>
    <w:rsid w:val="007237E5"/>
    <w:rsid w:val="007241F3"/>
    <w:rsid w:val="007243BE"/>
    <w:rsid w:val="007245A6"/>
    <w:rsid w:val="0072632B"/>
    <w:rsid w:val="0072715C"/>
    <w:rsid w:val="00727485"/>
    <w:rsid w:val="007302AB"/>
    <w:rsid w:val="00730655"/>
    <w:rsid w:val="007306BD"/>
    <w:rsid w:val="00731D77"/>
    <w:rsid w:val="00731FF9"/>
    <w:rsid w:val="00732265"/>
    <w:rsid w:val="00732360"/>
    <w:rsid w:val="007327F3"/>
    <w:rsid w:val="00732DB4"/>
    <w:rsid w:val="0073390A"/>
    <w:rsid w:val="00734E64"/>
    <w:rsid w:val="00735470"/>
    <w:rsid w:val="00735F97"/>
    <w:rsid w:val="007362AA"/>
    <w:rsid w:val="00736B37"/>
    <w:rsid w:val="00737264"/>
    <w:rsid w:val="00740A35"/>
    <w:rsid w:val="00740F13"/>
    <w:rsid w:val="00742D72"/>
    <w:rsid w:val="00743720"/>
    <w:rsid w:val="00751C3C"/>
    <w:rsid w:val="007520B4"/>
    <w:rsid w:val="0075225E"/>
    <w:rsid w:val="00754CB8"/>
    <w:rsid w:val="007554AB"/>
    <w:rsid w:val="0075579C"/>
    <w:rsid w:val="007578FD"/>
    <w:rsid w:val="00757990"/>
    <w:rsid w:val="00757AAE"/>
    <w:rsid w:val="0076065B"/>
    <w:rsid w:val="00760F06"/>
    <w:rsid w:val="0076283C"/>
    <w:rsid w:val="00762E8D"/>
    <w:rsid w:val="00763638"/>
    <w:rsid w:val="00763D5B"/>
    <w:rsid w:val="00763E0C"/>
    <w:rsid w:val="0076446D"/>
    <w:rsid w:val="007655D5"/>
    <w:rsid w:val="00766FCD"/>
    <w:rsid w:val="007705EE"/>
    <w:rsid w:val="00771439"/>
    <w:rsid w:val="00771B2B"/>
    <w:rsid w:val="00771E5C"/>
    <w:rsid w:val="00773A46"/>
    <w:rsid w:val="007744DD"/>
    <w:rsid w:val="00774771"/>
    <w:rsid w:val="00774F82"/>
    <w:rsid w:val="007763C1"/>
    <w:rsid w:val="00777E82"/>
    <w:rsid w:val="00780F44"/>
    <w:rsid w:val="00781359"/>
    <w:rsid w:val="00782CF0"/>
    <w:rsid w:val="00783264"/>
    <w:rsid w:val="00783EF5"/>
    <w:rsid w:val="00784448"/>
    <w:rsid w:val="00784C97"/>
    <w:rsid w:val="00786921"/>
    <w:rsid w:val="00790438"/>
    <w:rsid w:val="0079084B"/>
    <w:rsid w:val="00790B03"/>
    <w:rsid w:val="00791D12"/>
    <w:rsid w:val="00791DAB"/>
    <w:rsid w:val="007922B4"/>
    <w:rsid w:val="00792CDC"/>
    <w:rsid w:val="007935E1"/>
    <w:rsid w:val="007936A2"/>
    <w:rsid w:val="00794772"/>
    <w:rsid w:val="00795AF7"/>
    <w:rsid w:val="00795E05"/>
    <w:rsid w:val="007971C9"/>
    <w:rsid w:val="00797779"/>
    <w:rsid w:val="007978C7"/>
    <w:rsid w:val="007A057B"/>
    <w:rsid w:val="007A0B0B"/>
    <w:rsid w:val="007A16D5"/>
    <w:rsid w:val="007A1EAA"/>
    <w:rsid w:val="007A2BB0"/>
    <w:rsid w:val="007A41C5"/>
    <w:rsid w:val="007A41F4"/>
    <w:rsid w:val="007A4F90"/>
    <w:rsid w:val="007A51C3"/>
    <w:rsid w:val="007A79FD"/>
    <w:rsid w:val="007B0877"/>
    <w:rsid w:val="007B0B9D"/>
    <w:rsid w:val="007B103A"/>
    <w:rsid w:val="007B127B"/>
    <w:rsid w:val="007B26E3"/>
    <w:rsid w:val="007B30B8"/>
    <w:rsid w:val="007B36B8"/>
    <w:rsid w:val="007B3799"/>
    <w:rsid w:val="007B3F24"/>
    <w:rsid w:val="007B5A43"/>
    <w:rsid w:val="007B6BEE"/>
    <w:rsid w:val="007B709B"/>
    <w:rsid w:val="007B74FB"/>
    <w:rsid w:val="007B75B9"/>
    <w:rsid w:val="007C1343"/>
    <w:rsid w:val="007C169E"/>
    <w:rsid w:val="007C20FA"/>
    <w:rsid w:val="007C2DEE"/>
    <w:rsid w:val="007C4FA8"/>
    <w:rsid w:val="007C5EF1"/>
    <w:rsid w:val="007C6E93"/>
    <w:rsid w:val="007C7BF5"/>
    <w:rsid w:val="007D09CB"/>
    <w:rsid w:val="007D19B7"/>
    <w:rsid w:val="007D2238"/>
    <w:rsid w:val="007D384B"/>
    <w:rsid w:val="007D3B04"/>
    <w:rsid w:val="007D4210"/>
    <w:rsid w:val="007D47AA"/>
    <w:rsid w:val="007D70F1"/>
    <w:rsid w:val="007D75E5"/>
    <w:rsid w:val="007D773E"/>
    <w:rsid w:val="007D7C5B"/>
    <w:rsid w:val="007E0545"/>
    <w:rsid w:val="007E066E"/>
    <w:rsid w:val="007E1356"/>
    <w:rsid w:val="007E20FC"/>
    <w:rsid w:val="007E3F5A"/>
    <w:rsid w:val="007E5058"/>
    <w:rsid w:val="007E6499"/>
    <w:rsid w:val="007E7062"/>
    <w:rsid w:val="007E7C39"/>
    <w:rsid w:val="007F0E1E"/>
    <w:rsid w:val="007F1773"/>
    <w:rsid w:val="007F29A7"/>
    <w:rsid w:val="007F3E37"/>
    <w:rsid w:val="007F4752"/>
    <w:rsid w:val="007F7143"/>
    <w:rsid w:val="007F7CC9"/>
    <w:rsid w:val="008004B4"/>
    <w:rsid w:val="008007BB"/>
    <w:rsid w:val="00801760"/>
    <w:rsid w:val="008022DE"/>
    <w:rsid w:val="0080516A"/>
    <w:rsid w:val="00805BE8"/>
    <w:rsid w:val="00805DFF"/>
    <w:rsid w:val="0080627C"/>
    <w:rsid w:val="008069C3"/>
    <w:rsid w:val="00807D41"/>
    <w:rsid w:val="00810911"/>
    <w:rsid w:val="008119E1"/>
    <w:rsid w:val="008156EE"/>
    <w:rsid w:val="00815E3C"/>
    <w:rsid w:val="00816078"/>
    <w:rsid w:val="00816E45"/>
    <w:rsid w:val="008177E3"/>
    <w:rsid w:val="008225CD"/>
    <w:rsid w:val="00822F91"/>
    <w:rsid w:val="00823AA9"/>
    <w:rsid w:val="0082433C"/>
    <w:rsid w:val="0082450B"/>
    <w:rsid w:val="00824EF5"/>
    <w:rsid w:val="008255B9"/>
    <w:rsid w:val="00825BD7"/>
    <w:rsid w:val="00825CD8"/>
    <w:rsid w:val="008260E1"/>
    <w:rsid w:val="008268FA"/>
    <w:rsid w:val="00827324"/>
    <w:rsid w:val="00827927"/>
    <w:rsid w:val="008304DA"/>
    <w:rsid w:val="00830916"/>
    <w:rsid w:val="00831D9C"/>
    <w:rsid w:val="0083292A"/>
    <w:rsid w:val="00832C3C"/>
    <w:rsid w:val="00832DFD"/>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C75"/>
    <w:rsid w:val="00850E39"/>
    <w:rsid w:val="00850EC6"/>
    <w:rsid w:val="0085139D"/>
    <w:rsid w:val="008517F6"/>
    <w:rsid w:val="008536F7"/>
    <w:rsid w:val="008538AA"/>
    <w:rsid w:val="00853B55"/>
    <w:rsid w:val="00853F80"/>
    <w:rsid w:val="0085477A"/>
    <w:rsid w:val="008547F6"/>
    <w:rsid w:val="00854916"/>
    <w:rsid w:val="00854EA9"/>
    <w:rsid w:val="00855046"/>
    <w:rsid w:val="00855107"/>
    <w:rsid w:val="00855173"/>
    <w:rsid w:val="008557D9"/>
    <w:rsid w:val="00855BF7"/>
    <w:rsid w:val="00856214"/>
    <w:rsid w:val="00860211"/>
    <w:rsid w:val="0086127A"/>
    <w:rsid w:val="00861643"/>
    <w:rsid w:val="0086180C"/>
    <w:rsid w:val="00861B81"/>
    <w:rsid w:val="00862089"/>
    <w:rsid w:val="00862763"/>
    <w:rsid w:val="0086279A"/>
    <w:rsid w:val="0086503C"/>
    <w:rsid w:val="00866D5B"/>
    <w:rsid w:val="00866FF5"/>
    <w:rsid w:val="00870539"/>
    <w:rsid w:val="00871442"/>
    <w:rsid w:val="00872B92"/>
    <w:rsid w:val="0087332D"/>
    <w:rsid w:val="00873E1F"/>
    <w:rsid w:val="00874995"/>
    <w:rsid w:val="00874C16"/>
    <w:rsid w:val="008754D7"/>
    <w:rsid w:val="0087583A"/>
    <w:rsid w:val="00875D0E"/>
    <w:rsid w:val="008762EE"/>
    <w:rsid w:val="00876FC3"/>
    <w:rsid w:val="00880B24"/>
    <w:rsid w:val="00881B0F"/>
    <w:rsid w:val="00882492"/>
    <w:rsid w:val="008838B1"/>
    <w:rsid w:val="008856FA"/>
    <w:rsid w:val="00886D1F"/>
    <w:rsid w:val="00886F17"/>
    <w:rsid w:val="00887396"/>
    <w:rsid w:val="00887719"/>
    <w:rsid w:val="00887B6C"/>
    <w:rsid w:val="00890B77"/>
    <w:rsid w:val="00891EE1"/>
    <w:rsid w:val="00893987"/>
    <w:rsid w:val="00894CAF"/>
    <w:rsid w:val="00895695"/>
    <w:rsid w:val="008963EF"/>
    <w:rsid w:val="00896682"/>
    <w:rsid w:val="0089688E"/>
    <w:rsid w:val="00896E71"/>
    <w:rsid w:val="00897073"/>
    <w:rsid w:val="008A0B6E"/>
    <w:rsid w:val="008A0C2C"/>
    <w:rsid w:val="008A1FBE"/>
    <w:rsid w:val="008A1FF6"/>
    <w:rsid w:val="008A2F2D"/>
    <w:rsid w:val="008A3987"/>
    <w:rsid w:val="008A48A0"/>
    <w:rsid w:val="008A5CFD"/>
    <w:rsid w:val="008A7DCE"/>
    <w:rsid w:val="008B042B"/>
    <w:rsid w:val="008B12C2"/>
    <w:rsid w:val="008B137A"/>
    <w:rsid w:val="008B15BD"/>
    <w:rsid w:val="008B3194"/>
    <w:rsid w:val="008B409A"/>
    <w:rsid w:val="008B4B7A"/>
    <w:rsid w:val="008B5AE7"/>
    <w:rsid w:val="008B6272"/>
    <w:rsid w:val="008B673F"/>
    <w:rsid w:val="008B78A1"/>
    <w:rsid w:val="008C1136"/>
    <w:rsid w:val="008C1745"/>
    <w:rsid w:val="008C2919"/>
    <w:rsid w:val="008C2F63"/>
    <w:rsid w:val="008C348F"/>
    <w:rsid w:val="008C5172"/>
    <w:rsid w:val="008C55CF"/>
    <w:rsid w:val="008C57B5"/>
    <w:rsid w:val="008C60E9"/>
    <w:rsid w:val="008C65A5"/>
    <w:rsid w:val="008C7547"/>
    <w:rsid w:val="008C7DAA"/>
    <w:rsid w:val="008D081C"/>
    <w:rsid w:val="008D0849"/>
    <w:rsid w:val="008D199E"/>
    <w:rsid w:val="008D1B7C"/>
    <w:rsid w:val="008D2CBF"/>
    <w:rsid w:val="008D3556"/>
    <w:rsid w:val="008D3F2E"/>
    <w:rsid w:val="008D4631"/>
    <w:rsid w:val="008D563F"/>
    <w:rsid w:val="008D6657"/>
    <w:rsid w:val="008E1F60"/>
    <w:rsid w:val="008E307E"/>
    <w:rsid w:val="008E30E4"/>
    <w:rsid w:val="008E380F"/>
    <w:rsid w:val="008E3C93"/>
    <w:rsid w:val="008E573A"/>
    <w:rsid w:val="008E6A7D"/>
    <w:rsid w:val="008E7AF0"/>
    <w:rsid w:val="008E7E65"/>
    <w:rsid w:val="008F0605"/>
    <w:rsid w:val="008F12A3"/>
    <w:rsid w:val="008F2BB6"/>
    <w:rsid w:val="008F480E"/>
    <w:rsid w:val="008F4838"/>
    <w:rsid w:val="008F4DD1"/>
    <w:rsid w:val="008F6056"/>
    <w:rsid w:val="008F60CD"/>
    <w:rsid w:val="008F6E1C"/>
    <w:rsid w:val="008F734C"/>
    <w:rsid w:val="008F7AF7"/>
    <w:rsid w:val="00902C07"/>
    <w:rsid w:val="00903AF1"/>
    <w:rsid w:val="00904359"/>
    <w:rsid w:val="0090494E"/>
    <w:rsid w:val="0090499D"/>
    <w:rsid w:val="00904D79"/>
    <w:rsid w:val="00905804"/>
    <w:rsid w:val="009101E2"/>
    <w:rsid w:val="00911771"/>
    <w:rsid w:val="00911B32"/>
    <w:rsid w:val="00915D73"/>
    <w:rsid w:val="00916077"/>
    <w:rsid w:val="009170A2"/>
    <w:rsid w:val="009208A6"/>
    <w:rsid w:val="00920C9F"/>
    <w:rsid w:val="00921386"/>
    <w:rsid w:val="00923496"/>
    <w:rsid w:val="00924514"/>
    <w:rsid w:val="0092494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535"/>
    <w:rsid w:val="009415B0"/>
    <w:rsid w:val="00943FF5"/>
    <w:rsid w:val="00944FFB"/>
    <w:rsid w:val="00947E7E"/>
    <w:rsid w:val="0095008C"/>
    <w:rsid w:val="00950A66"/>
    <w:rsid w:val="00950DFD"/>
    <w:rsid w:val="00950FDC"/>
    <w:rsid w:val="00951295"/>
    <w:rsid w:val="0095139A"/>
    <w:rsid w:val="009517C3"/>
    <w:rsid w:val="00953E16"/>
    <w:rsid w:val="009542AC"/>
    <w:rsid w:val="00954300"/>
    <w:rsid w:val="00954A68"/>
    <w:rsid w:val="00954CAA"/>
    <w:rsid w:val="00956A7C"/>
    <w:rsid w:val="00957907"/>
    <w:rsid w:val="00960235"/>
    <w:rsid w:val="00961286"/>
    <w:rsid w:val="00961856"/>
    <w:rsid w:val="00961BB2"/>
    <w:rsid w:val="00962108"/>
    <w:rsid w:val="00962CAC"/>
    <w:rsid w:val="009638D6"/>
    <w:rsid w:val="009651BE"/>
    <w:rsid w:val="00965867"/>
    <w:rsid w:val="00967752"/>
    <w:rsid w:val="0097167C"/>
    <w:rsid w:val="00971B4A"/>
    <w:rsid w:val="00971F01"/>
    <w:rsid w:val="009720F4"/>
    <w:rsid w:val="0097214A"/>
    <w:rsid w:val="0097408E"/>
    <w:rsid w:val="00974625"/>
    <w:rsid w:val="00974BB2"/>
    <w:rsid w:val="00974FA7"/>
    <w:rsid w:val="009756E5"/>
    <w:rsid w:val="00975F10"/>
    <w:rsid w:val="00976375"/>
    <w:rsid w:val="00976921"/>
    <w:rsid w:val="00977A8C"/>
    <w:rsid w:val="00982470"/>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647"/>
    <w:rsid w:val="009A1807"/>
    <w:rsid w:val="009A1DBF"/>
    <w:rsid w:val="009A2B22"/>
    <w:rsid w:val="009A41D2"/>
    <w:rsid w:val="009A41FD"/>
    <w:rsid w:val="009A4398"/>
    <w:rsid w:val="009A4C48"/>
    <w:rsid w:val="009A4DDF"/>
    <w:rsid w:val="009A529B"/>
    <w:rsid w:val="009A56F6"/>
    <w:rsid w:val="009A68E6"/>
    <w:rsid w:val="009A723F"/>
    <w:rsid w:val="009A7472"/>
    <w:rsid w:val="009A7598"/>
    <w:rsid w:val="009B1AF8"/>
    <w:rsid w:val="009B1DF8"/>
    <w:rsid w:val="009B20A3"/>
    <w:rsid w:val="009B23F6"/>
    <w:rsid w:val="009B3D20"/>
    <w:rsid w:val="009B5418"/>
    <w:rsid w:val="009B61B4"/>
    <w:rsid w:val="009C0727"/>
    <w:rsid w:val="009C38CC"/>
    <w:rsid w:val="009C3C80"/>
    <w:rsid w:val="009C40E0"/>
    <w:rsid w:val="009C492F"/>
    <w:rsid w:val="009C4C09"/>
    <w:rsid w:val="009C5E33"/>
    <w:rsid w:val="009C6B7B"/>
    <w:rsid w:val="009C73BC"/>
    <w:rsid w:val="009D2B0E"/>
    <w:rsid w:val="009D2FF2"/>
    <w:rsid w:val="009D3226"/>
    <w:rsid w:val="009D3385"/>
    <w:rsid w:val="009D38EC"/>
    <w:rsid w:val="009D793C"/>
    <w:rsid w:val="009E006C"/>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35C7"/>
    <w:rsid w:val="009F386E"/>
    <w:rsid w:val="009F406E"/>
    <w:rsid w:val="009F4F54"/>
    <w:rsid w:val="009F5818"/>
    <w:rsid w:val="00A005A2"/>
    <w:rsid w:val="00A049AE"/>
    <w:rsid w:val="00A04DA5"/>
    <w:rsid w:val="00A05050"/>
    <w:rsid w:val="00A05FA4"/>
    <w:rsid w:val="00A0640F"/>
    <w:rsid w:val="00A06711"/>
    <w:rsid w:val="00A071AB"/>
    <w:rsid w:val="00A0758F"/>
    <w:rsid w:val="00A07EB4"/>
    <w:rsid w:val="00A10043"/>
    <w:rsid w:val="00A10BE2"/>
    <w:rsid w:val="00A12483"/>
    <w:rsid w:val="00A12A13"/>
    <w:rsid w:val="00A13161"/>
    <w:rsid w:val="00A13302"/>
    <w:rsid w:val="00A13970"/>
    <w:rsid w:val="00A154EF"/>
    <w:rsid w:val="00A1570A"/>
    <w:rsid w:val="00A15D43"/>
    <w:rsid w:val="00A164D6"/>
    <w:rsid w:val="00A16647"/>
    <w:rsid w:val="00A17866"/>
    <w:rsid w:val="00A20185"/>
    <w:rsid w:val="00A20BB0"/>
    <w:rsid w:val="00A211B4"/>
    <w:rsid w:val="00A21ED9"/>
    <w:rsid w:val="00A223CF"/>
    <w:rsid w:val="00A22DF4"/>
    <w:rsid w:val="00A22FB1"/>
    <w:rsid w:val="00A23EDE"/>
    <w:rsid w:val="00A252B1"/>
    <w:rsid w:val="00A30236"/>
    <w:rsid w:val="00A30E7A"/>
    <w:rsid w:val="00A32FBC"/>
    <w:rsid w:val="00A33DDF"/>
    <w:rsid w:val="00A33E08"/>
    <w:rsid w:val="00A34050"/>
    <w:rsid w:val="00A344F6"/>
    <w:rsid w:val="00A34547"/>
    <w:rsid w:val="00A346C3"/>
    <w:rsid w:val="00A34A05"/>
    <w:rsid w:val="00A34D31"/>
    <w:rsid w:val="00A352B5"/>
    <w:rsid w:val="00A35802"/>
    <w:rsid w:val="00A365B8"/>
    <w:rsid w:val="00A376B7"/>
    <w:rsid w:val="00A41BF5"/>
    <w:rsid w:val="00A44778"/>
    <w:rsid w:val="00A463B2"/>
    <w:rsid w:val="00A469E7"/>
    <w:rsid w:val="00A47E3E"/>
    <w:rsid w:val="00A47E88"/>
    <w:rsid w:val="00A50913"/>
    <w:rsid w:val="00A50916"/>
    <w:rsid w:val="00A5245D"/>
    <w:rsid w:val="00A52864"/>
    <w:rsid w:val="00A528F9"/>
    <w:rsid w:val="00A5322B"/>
    <w:rsid w:val="00A53B0F"/>
    <w:rsid w:val="00A53B87"/>
    <w:rsid w:val="00A574C4"/>
    <w:rsid w:val="00A57FB0"/>
    <w:rsid w:val="00A604A4"/>
    <w:rsid w:val="00A6140E"/>
    <w:rsid w:val="00A61B7D"/>
    <w:rsid w:val="00A620A9"/>
    <w:rsid w:val="00A63594"/>
    <w:rsid w:val="00A6411B"/>
    <w:rsid w:val="00A6605B"/>
    <w:rsid w:val="00A66ADC"/>
    <w:rsid w:val="00A67E89"/>
    <w:rsid w:val="00A7147D"/>
    <w:rsid w:val="00A7351C"/>
    <w:rsid w:val="00A749CB"/>
    <w:rsid w:val="00A80055"/>
    <w:rsid w:val="00A80FC1"/>
    <w:rsid w:val="00A81B15"/>
    <w:rsid w:val="00A82F22"/>
    <w:rsid w:val="00A837FF"/>
    <w:rsid w:val="00A838C2"/>
    <w:rsid w:val="00A83A5F"/>
    <w:rsid w:val="00A84052"/>
    <w:rsid w:val="00A84731"/>
    <w:rsid w:val="00A84756"/>
    <w:rsid w:val="00A84B81"/>
    <w:rsid w:val="00A84C23"/>
    <w:rsid w:val="00A84DC8"/>
    <w:rsid w:val="00A84E8F"/>
    <w:rsid w:val="00A85DBC"/>
    <w:rsid w:val="00A86F31"/>
    <w:rsid w:val="00A87A80"/>
    <w:rsid w:val="00A87FEB"/>
    <w:rsid w:val="00A92782"/>
    <w:rsid w:val="00A92C84"/>
    <w:rsid w:val="00A931AB"/>
    <w:rsid w:val="00A938A3"/>
    <w:rsid w:val="00A93916"/>
    <w:rsid w:val="00A93DF3"/>
    <w:rsid w:val="00A93F9F"/>
    <w:rsid w:val="00A9420E"/>
    <w:rsid w:val="00A9633B"/>
    <w:rsid w:val="00A9751B"/>
    <w:rsid w:val="00A97648"/>
    <w:rsid w:val="00AA054B"/>
    <w:rsid w:val="00AA0FA3"/>
    <w:rsid w:val="00AA1071"/>
    <w:rsid w:val="00AA1CE4"/>
    <w:rsid w:val="00AA1CFD"/>
    <w:rsid w:val="00AA2239"/>
    <w:rsid w:val="00AA2927"/>
    <w:rsid w:val="00AA32EA"/>
    <w:rsid w:val="00AA33D2"/>
    <w:rsid w:val="00AA44A2"/>
    <w:rsid w:val="00AA536D"/>
    <w:rsid w:val="00AB01A2"/>
    <w:rsid w:val="00AB0759"/>
    <w:rsid w:val="00AB0C57"/>
    <w:rsid w:val="00AB0FBE"/>
    <w:rsid w:val="00AB1195"/>
    <w:rsid w:val="00AB11EF"/>
    <w:rsid w:val="00AB132B"/>
    <w:rsid w:val="00AB1F3A"/>
    <w:rsid w:val="00AB2025"/>
    <w:rsid w:val="00AB2263"/>
    <w:rsid w:val="00AB4182"/>
    <w:rsid w:val="00AB4BDA"/>
    <w:rsid w:val="00AB4CC9"/>
    <w:rsid w:val="00AB537F"/>
    <w:rsid w:val="00AB554F"/>
    <w:rsid w:val="00AB6298"/>
    <w:rsid w:val="00AC218D"/>
    <w:rsid w:val="00AC27DB"/>
    <w:rsid w:val="00AC2966"/>
    <w:rsid w:val="00AC2A7E"/>
    <w:rsid w:val="00AC2E70"/>
    <w:rsid w:val="00AC3A28"/>
    <w:rsid w:val="00AC447F"/>
    <w:rsid w:val="00AC4806"/>
    <w:rsid w:val="00AC4B42"/>
    <w:rsid w:val="00AC6D6B"/>
    <w:rsid w:val="00AC7E75"/>
    <w:rsid w:val="00AD1AB4"/>
    <w:rsid w:val="00AD3012"/>
    <w:rsid w:val="00AD38EC"/>
    <w:rsid w:val="00AD446C"/>
    <w:rsid w:val="00AD6A64"/>
    <w:rsid w:val="00AD7736"/>
    <w:rsid w:val="00AE10CE"/>
    <w:rsid w:val="00AE237F"/>
    <w:rsid w:val="00AE316C"/>
    <w:rsid w:val="00AE31B9"/>
    <w:rsid w:val="00AE44A9"/>
    <w:rsid w:val="00AE4A4D"/>
    <w:rsid w:val="00AE4C0A"/>
    <w:rsid w:val="00AE54E1"/>
    <w:rsid w:val="00AE6089"/>
    <w:rsid w:val="00AE70D4"/>
    <w:rsid w:val="00AE7868"/>
    <w:rsid w:val="00AE7AE2"/>
    <w:rsid w:val="00AF00DF"/>
    <w:rsid w:val="00AF0407"/>
    <w:rsid w:val="00AF049B"/>
    <w:rsid w:val="00AF0D8F"/>
    <w:rsid w:val="00AF105B"/>
    <w:rsid w:val="00AF1298"/>
    <w:rsid w:val="00AF27F3"/>
    <w:rsid w:val="00AF36AD"/>
    <w:rsid w:val="00AF3D10"/>
    <w:rsid w:val="00AF4B7A"/>
    <w:rsid w:val="00AF4D8B"/>
    <w:rsid w:val="00B000C2"/>
    <w:rsid w:val="00B00398"/>
    <w:rsid w:val="00B006CC"/>
    <w:rsid w:val="00B03ECE"/>
    <w:rsid w:val="00B06637"/>
    <w:rsid w:val="00B067CA"/>
    <w:rsid w:val="00B113C4"/>
    <w:rsid w:val="00B12B26"/>
    <w:rsid w:val="00B130AB"/>
    <w:rsid w:val="00B13384"/>
    <w:rsid w:val="00B15126"/>
    <w:rsid w:val="00B151E5"/>
    <w:rsid w:val="00B15D24"/>
    <w:rsid w:val="00B15EC7"/>
    <w:rsid w:val="00B163F8"/>
    <w:rsid w:val="00B169F1"/>
    <w:rsid w:val="00B17EC3"/>
    <w:rsid w:val="00B2014F"/>
    <w:rsid w:val="00B20355"/>
    <w:rsid w:val="00B21271"/>
    <w:rsid w:val="00B2300C"/>
    <w:rsid w:val="00B2472D"/>
    <w:rsid w:val="00B24CA0"/>
    <w:rsid w:val="00B2549F"/>
    <w:rsid w:val="00B2622B"/>
    <w:rsid w:val="00B26853"/>
    <w:rsid w:val="00B27EFE"/>
    <w:rsid w:val="00B32E12"/>
    <w:rsid w:val="00B332A9"/>
    <w:rsid w:val="00B33E10"/>
    <w:rsid w:val="00B36773"/>
    <w:rsid w:val="00B36794"/>
    <w:rsid w:val="00B3724D"/>
    <w:rsid w:val="00B4108D"/>
    <w:rsid w:val="00B45046"/>
    <w:rsid w:val="00B453D2"/>
    <w:rsid w:val="00B46032"/>
    <w:rsid w:val="00B4682A"/>
    <w:rsid w:val="00B5029C"/>
    <w:rsid w:val="00B513C6"/>
    <w:rsid w:val="00B5334C"/>
    <w:rsid w:val="00B5372E"/>
    <w:rsid w:val="00B56371"/>
    <w:rsid w:val="00B57265"/>
    <w:rsid w:val="00B6104E"/>
    <w:rsid w:val="00B633AE"/>
    <w:rsid w:val="00B65132"/>
    <w:rsid w:val="00B665D2"/>
    <w:rsid w:val="00B66A30"/>
    <w:rsid w:val="00B6737C"/>
    <w:rsid w:val="00B67681"/>
    <w:rsid w:val="00B70043"/>
    <w:rsid w:val="00B715ED"/>
    <w:rsid w:val="00B71887"/>
    <w:rsid w:val="00B71E96"/>
    <w:rsid w:val="00B7214D"/>
    <w:rsid w:val="00B7244E"/>
    <w:rsid w:val="00B733BF"/>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139E"/>
    <w:rsid w:val="00B91452"/>
    <w:rsid w:val="00B91B0B"/>
    <w:rsid w:val="00B9262E"/>
    <w:rsid w:val="00B92684"/>
    <w:rsid w:val="00B92B63"/>
    <w:rsid w:val="00B93EF0"/>
    <w:rsid w:val="00B93F0C"/>
    <w:rsid w:val="00B94600"/>
    <w:rsid w:val="00BA03B1"/>
    <w:rsid w:val="00BA11FD"/>
    <w:rsid w:val="00BA153F"/>
    <w:rsid w:val="00BA16D9"/>
    <w:rsid w:val="00BA2310"/>
    <w:rsid w:val="00BA259A"/>
    <w:rsid w:val="00BA259C"/>
    <w:rsid w:val="00BA29D3"/>
    <w:rsid w:val="00BA2F76"/>
    <w:rsid w:val="00BA307F"/>
    <w:rsid w:val="00BA3508"/>
    <w:rsid w:val="00BA5280"/>
    <w:rsid w:val="00BA6582"/>
    <w:rsid w:val="00BA74A0"/>
    <w:rsid w:val="00BA7B55"/>
    <w:rsid w:val="00BB031E"/>
    <w:rsid w:val="00BB14F1"/>
    <w:rsid w:val="00BB1B93"/>
    <w:rsid w:val="00BB261C"/>
    <w:rsid w:val="00BB42C4"/>
    <w:rsid w:val="00BB461B"/>
    <w:rsid w:val="00BB541D"/>
    <w:rsid w:val="00BB572E"/>
    <w:rsid w:val="00BB6160"/>
    <w:rsid w:val="00BB6AF8"/>
    <w:rsid w:val="00BB6C4C"/>
    <w:rsid w:val="00BB7416"/>
    <w:rsid w:val="00BB74FD"/>
    <w:rsid w:val="00BB78F5"/>
    <w:rsid w:val="00BB7E0C"/>
    <w:rsid w:val="00BC075C"/>
    <w:rsid w:val="00BC07BE"/>
    <w:rsid w:val="00BC16A5"/>
    <w:rsid w:val="00BC3DCB"/>
    <w:rsid w:val="00BC423A"/>
    <w:rsid w:val="00BC4744"/>
    <w:rsid w:val="00BC4F45"/>
    <w:rsid w:val="00BC51EF"/>
    <w:rsid w:val="00BC5260"/>
    <w:rsid w:val="00BC527B"/>
    <w:rsid w:val="00BC5684"/>
    <w:rsid w:val="00BC5982"/>
    <w:rsid w:val="00BC60BF"/>
    <w:rsid w:val="00BC6FA0"/>
    <w:rsid w:val="00BC7DD9"/>
    <w:rsid w:val="00BD0EF4"/>
    <w:rsid w:val="00BD1B13"/>
    <w:rsid w:val="00BD28BF"/>
    <w:rsid w:val="00BD2D12"/>
    <w:rsid w:val="00BD3A96"/>
    <w:rsid w:val="00BD5C1D"/>
    <w:rsid w:val="00BD6404"/>
    <w:rsid w:val="00BD6EB8"/>
    <w:rsid w:val="00BD79EB"/>
    <w:rsid w:val="00BE159C"/>
    <w:rsid w:val="00BE21E6"/>
    <w:rsid w:val="00BE2F4A"/>
    <w:rsid w:val="00BE33AE"/>
    <w:rsid w:val="00BE522D"/>
    <w:rsid w:val="00BE5C97"/>
    <w:rsid w:val="00BE70CF"/>
    <w:rsid w:val="00BE7784"/>
    <w:rsid w:val="00BF046F"/>
    <w:rsid w:val="00BF1983"/>
    <w:rsid w:val="00BF1E57"/>
    <w:rsid w:val="00BF1EB3"/>
    <w:rsid w:val="00BF2450"/>
    <w:rsid w:val="00BF5E9C"/>
    <w:rsid w:val="00BF6C13"/>
    <w:rsid w:val="00BF7222"/>
    <w:rsid w:val="00C00118"/>
    <w:rsid w:val="00C00D2A"/>
    <w:rsid w:val="00C01046"/>
    <w:rsid w:val="00C01819"/>
    <w:rsid w:val="00C01D50"/>
    <w:rsid w:val="00C02564"/>
    <w:rsid w:val="00C02AA5"/>
    <w:rsid w:val="00C032CF"/>
    <w:rsid w:val="00C03725"/>
    <w:rsid w:val="00C056DC"/>
    <w:rsid w:val="00C06E3B"/>
    <w:rsid w:val="00C06E84"/>
    <w:rsid w:val="00C07AEA"/>
    <w:rsid w:val="00C10044"/>
    <w:rsid w:val="00C109B3"/>
    <w:rsid w:val="00C12698"/>
    <w:rsid w:val="00C12B2B"/>
    <w:rsid w:val="00C1329B"/>
    <w:rsid w:val="00C1394E"/>
    <w:rsid w:val="00C151E9"/>
    <w:rsid w:val="00C1572F"/>
    <w:rsid w:val="00C165B4"/>
    <w:rsid w:val="00C17143"/>
    <w:rsid w:val="00C17824"/>
    <w:rsid w:val="00C201A1"/>
    <w:rsid w:val="00C20B74"/>
    <w:rsid w:val="00C212E4"/>
    <w:rsid w:val="00C21396"/>
    <w:rsid w:val="00C21A76"/>
    <w:rsid w:val="00C2256B"/>
    <w:rsid w:val="00C22DF3"/>
    <w:rsid w:val="00C2314F"/>
    <w:rsid w:val="00C23EC7"/>
    <w:rsid w:val="00C23ECA"/>
    <w:rsid w:val="00C245E2"/>
    <w:rsid w:val="00C24C05"/>
    <w:rsid w:val="00C24D20"/>
    <w:rsid w:val="00C24D2F"/>
    <w:rsid w:val="00C24E44"/>
    <w:rsid w:val="00C26222"/>
    <w:rsid w:val="00C27736"/>
    <w:rsid w:val="00C31283"/>
    <w:rsid w:val="00C314AD"/>
    <w:rsid w:val="00C3272F"/>
    <w:rsid w:val="00C32A6B"/>
    <w:rsid w:val="00C33C48"/>
    <w:rsid w:val="00C340E5"/>
    <w:rsid w:val="00C35AA7"/>
    <w:rsid w:val="00C36CE9"/>
    <w:rsid w:val="00C37121"/>
    <w:rsid w:val="00C37F03"/>
    <w:rsid w:val="00C404C3"/>
    <w:rsid w:val="00C41AC6"/>
    <w:rsid w:val="00C43BA1"/>
    <w:rsid w:val="00C43DAB"/>
    <w:rsid w:val="00C44907"/>
    <w:rsid w:val="00C44B04"/>
    <w:rsid w:val="00C45975"/>
    <w:rsid w:val="00C4665D"/>
    <w:rsid w:val="00C46908"/>
    <w:rsid w:val="00C46A1F"/>
    <w:rsid w:val="00C46EA3"/>
    <w:rsid w:val="00C47F08"/>
    <w:rsid w:val="00C47F80"/>
    <w:rsid w:val="00C50817"/>
    <w:rsid w:val="00C50D49"/>
    <w:rsid w:val="00C514A6"/>
    <w:rsid w:val="00C5449E"/>
    <w:rsid w:val="00C54A94"/>
    <w:rsid w:val="00C553D6"/>
    <w:rsid w:val="00C56EDB"/>
    <w:rsid w:val="00C5739F"/>
    <w:rsid w:val="00C57CF0"/>
    <w:rsid w:val="00C60340"/>
    <w:rsid w:val="00C625CF"/>
    <w:rsid w:val="00C63557"/>
    <w:rsid w:val="00C649BD"/>
    <w:rsid w:val="00C64F20"/>
    <w:rsid w:val="00C65698"/>
    <w:rsid w:val="00C65891"/>
    <w:rsid w:val="00C66AC9"/>
    <w:rsid w:val="00C678ED"/>
    <w:rsid w:val="00C724D3"/>
    <w:rsid w:val="00C72951"/>
    <w:rsid w:val="00C72AB1"/>
    <w:rsid w:val="00C72B44"/>
    <w:rsid w:val="00C72CC6"/>
    <w:rsid w:val="00C73813"/>
    <w:rsid w:val="00C73C62"/>
    <w:rsid w:val="00C74EDF"/>
    <w:rsid w:val="00C75FC7"/>
    <w:rsid w:val="00C7672D"/>
    <w:rsid w:val="00C77D69"/>
    <w:rsid w:val="00C77DD9"/>
    <w:rsid w:val="00C80321"/>
    <w:rsid w:val="00C80918"/>
    <w:rsid w:val="00C810C1"/>
    <w:rsid w:val="00C81364"/>
    <w:rsid w:val="00C82328"/>
    <w:rsid w:val="00C83BE6"/>
    <w:rsid w:val="00C842A1"/>
    <w:rsid w:val="00C843FC"/>
    <w:rsid w:val="00C85117"/>
    <w:rsid w:val="00C85183"/>
    <w:rsid w:val="00C85354"/>
    <w:rsid w:val="00C85484"/>
    <w:rsid w:val="00C85796"/>
    <w:rsid w:val="00C85CF7"/>
    <w:rsid w:val="00C86ABA"/>
    <w:rsid w:val="00C903AA"/>
    <w:rsid w:val="00C90441"/>
    <w:rsid w:val="00C9077A"/>
    <w:rsid w:val="00C91DF8"/>
    <w:rsid w:val="00C92D46"/>
    <w:rsid w:val="00C92D95"/>
    <w:rsid w:val="00C93612"/>
    <w:rsid w:val="00C93D9E"/>
    <w:rsid w:val="00C943F3"/>
    <w:rsid w:val="00C94464"/>
    <w:rsid w:val="00C944B1"/>
    <w:rsid w:val="00C9496C"/>
    <w:rsid w:val="00C94A8B"/>
    <w:rsid w:val="00C94B77"/>
    <w:rsid w:val="00C962CC"/>
    <w:rsid w:val="00C96D00"/>
    <w:rsid w:val="00C96F59"/>
    <w:rsid w:val="00C97EA0"/>
    <w:rsid w:val="00CA08C6"/>
    <w:rsid w:val="00CA0A77"/>
    <w:rsid w:val="00CA0CF2"/>
    <w:rsid w:val="00CA16C6"/>
    <w:rsid w:val="00CA26F9"/>
    <w:rsid w:val="00CA2729"/>
    <w:rsid w:val="00CA3057"/>
    <w:rsid w:val="00CA31B7"/>
    <w:rsid w:val="00CA388B"/>
    <w:rsid w:val="00CA42E2"/>
    <w:rsid w:val="00CA451D"/>
    <w:rsid w:val="00CA45F8"/>
    <w:rsid w:val="00CA5414"/>
    <w:rsid w:val="00CA668D"/>
    <w:rsid w:val="00CA69EF"/>
    <w:rsid w:val="00CB0305"/>
    <w:rsid w:val="00CB0B5A"/>
    <w:rsid w:val="00CB0C15"/>
    <w:rsid w:val="00CB1EE9"/>
    <w:rsid w:val="00CB2260"/>
    <w:rsid w:val="00CB2381"/>
    <w:rsid w:val="00CB2BD7"/>
    <w:rsid w:val="00CB33C7"/>
    <w:rsid w:val="00CB37B4"/>
    <w:rsid w:val="00CB54FE"/>
    <w:rsid w:val="00CB6DA7"/>
    <w:rsid w:val="00CB7E4C"/>
    <w:rsid w:val="00CC17DC"/>
    <w:rsid w:val="00CC1F0E"/>
    <w:rsid w:val="00CC2116"/>
    <w:rsid w:val="00CC25B4"/>
    <w:rsid w:val="00CC2A1B"/>
    <w:rsid w:val="00CC2C28"/>
    <w:rsid w:val="00CC3968"/>
    <w:rsid w:val="00CC5F88"/>
    <w:rsid w:val="00CC6566"/>
    <w:rsid w:val="00CC69C8"/>
    <w:rsid w:val="00CC77A2"/>
    <w:rsid w:val="00CD0286"/>
    <w:rsid w:val="00CD0699"/>
    <w:rsid w:val="00CD0FC9"/>
    <w:rsid w:val="00CD307E"/>
    <w:rsid w:val="00CD3399"/>
    <w:rsid w:val="00CD3D60"/>
    <w:rsid w:val="00CD46BD"/>
    <w:rsid w:val="00CD629F"/>
    <w:rsid w:val="00CD6A1B"/>
    <w:rsid w:val="00CD7300"/>
    <w:rsid w:val="00CE076F"/>
    <w:rsid w:val="00CE0A7F"/>
    <w:rsid w:val="00CE1718"/>
    <w:rsid w:val="00CE2563"/>
    <w:rsid w:val="00CE3893"/>
    <w:rsid w:val="00CE504D"/>
    <w:rsid w:val="00CE52DA"/>
    <w:rsid w:val="00CE5488"/>
    <w:rsid w:val="00CE6319"/>
    <w:rsid w:val="00CE7705"/>
    <w:rsid w:val="00CE77F6"/>
    <w:rsid w:val="00CF0A6B"/>
    <w:rsid w:val="00CF4156"/>
    <w:rsid w:val="00CF41D4"/>
    <w:rsid w:val="00CF422E"/>
    <w:rsid w:val="00CF4929"/>
    <w:rsid w:val="00CF4E1A"/>
    <w:rsid w:val="00CF5545"/>
    <w:rsid w:val="00CF621C"/>
    <w:rsid w:val="00CF62EA"/>
    <w:rsid w:val="00CF63D4"/>
    <w:rsid w:val="00CF76B7"/>
    <w:rsid w:val="00CF792A"/>
    <w:rsid w:val="00CF7A7D"/>
    <w:rsid w:val="00D0036C"/>
    <w:rsid w:val="00D0142F"/>
    <w:rsid w:val="00D016EC"/>
    <w:rsid w:val="00D01F7A"/>
    <w:rsid w:val="00D03D00"/>
    <w:rsid w:val="00D042B1"/>
    <w:rsid w:val="00D04D5B"/>
    <w:rsid w:val="00D057CD"/>
    <w:rsid w:val="00D05C30"/>
    <w:rsid w:val="00D0614B"/>
    <w:rsid w:val="00D10052"/>
    <w:rsid w:val="00D109AB"/>
    <w:rsid w:val="00D11359"/>
    <w:rsid w:val="00D13B94"/>
    <w:rsid w:val="00D14867"/>
    <w:rsid w:val="00D16926"/>
    <w:rsid w:val="00D16BFD"/>
    <w:rsid w:val="00D16EB5"/>
    <w:rsid w:val="00D174A5"/>
    <w:rsid w:val="00D20F2B"/>
    <w:rsid w:val="00D2153F"/>
    <w:rsid w:val="00D2346D"/>
    <w:rsid w:val="00D2385C"/>
    <w:rsid w:val="00D24911"/>
    <w:rsid w:val="00D251AC"/>
    <w:rsid w:val="00D304CA"/>
    <w:rsid w:val="00D3143F"/>
    <w:rsid w:val="00D3188C"/>
    <w:rsid w:val="00D3189E"/>
    <w:rsid w:val="00D3193E"/>
    <w:rsid w:val="00D31EB5"/>
    <w:rsid w:val="00D325BD"/>
    <w:rsid w:val="00D333F8"/>
    <w:rsid w:val="00D341B0"/>
    <w:rsid w:val="00D3450C"/>
    <w:rsid w:val="00D358BA"/>
    <w:rsid w:val="00D35F9B"/>
    <w:rsid w:val="00D3641A"/>
    <w:rsid w:val="00D36B69"/>
    <w:rsid w:val="00D374D6"/>
    <w:rsid w:val="00D37729"/>
    <w:rsid w:val="00D37A47"/>
    <w:rsid w:val="00D402CB"/>
    <w:rsid w:val="00D40682"/>
    <w:rsid w:val="00D408DD"/>
    <w:rsid w:val="00D41ECE"/>
    <w:rsid w:val="00D43003"/>
    <w:rsid w:val="00D43041"/>
    <w:rsid w:val="00D436D5"/>
    <w:rsid w:val="00D43899"/>
    <w:rsid w:val="00D45D72"/>
    <w:rsid w:val="00D46ED0"/>
    <w:rsid w:val="00D4725E"/>
    <w:rsid w:val="00D47A1E"/>
    <w:rsid w:val="00D50310"/>
    <w:rsid w:val="00D50B4F"/>
    <w:rsid w:val="00D520E4"/>
    <w:rsid w:val="00D525DC"/>
    <w:rsid w:val="00D531CA"/>
    <w:rsid w:val="00D532F3"/>
    <w:rsid w:val="00D53535"/>
    <w:rsid w:val="00D53A38"/>
    <w:rsid w:val="00D53CAD"/>
    <w:rsid w:val="00D547C1"/>
    <w:rsid w:val="00D54BBE"/>
    <w:rsid w:val="00D54F98"/>
    <w:rsid w:val="00D558B2"/>
    <w:rsid w:val="00D56017"/>
    <w:rsid w:val="00D56CB2"/>
    <w:rsid w:val="00D575DD"/>
    <w:rsid w:val="00D57DFA"/>
    <w:rsid w:val="00D600A0"/>
    <w:rsid w:val="00D6068C"/>
    <w:rsid w:val="00D612CF"/>
    <w:rsid w:val="00D62005"/>
    <w:rsid w:val="00D6280D"/>
    <w:rsid w:val="00D65DEF"/>
    <w:rsid w:val="00D671F3"/>
    <w:rsid w:val="00D67CFB"/>
    <w:rsid w:val="00D67DB2"/>
    <w:rsid w:val="00D67FCF"/>
    <w:rsid w:val="00D709CE"/>
    <w:rsid w:val="00D70B5B"/>
    <w:rsid w:val="00D71845"/>
    <w:rsid w:val="00D71B5C"/>
    <w:rsid w:val="00D71F19"/>
    <w:rsid w:val="00D71F73"/>
    <w:rsid w:val="00D7316C"/>
    <w:rsid w:val="00D73F7D"/>
    <w:rsid w:val="00D800A5"/>
    <w:rsid w:val="00D80786"/>
    <w:rsid w:val="00D80B7B"/>
    <w:rsid w:val="00D81CAB"/>
    <w:rsid w:val="00D8556C"/>
    <w:rsid w:val="00D8576F"/>
    <w:rsid w:val="00D86246"/>
    <w:rsid w:val="00D864BA"/>
    <w:rsid w:val="00D8677F"/>
    <w:rsid w:val="00D8698F"/>
    <w:rsid w:val="00D87385"/>
    <w:rsid w:val="00D9036D"/>
    <w:rsid w:val="00D91C2D"/>
    <w:rsid w:val="00D91E02"/>
    <w:rsid w:val="00D9279A"/>
    <w:rsid w:val="00D93872"/>
    <w:rsid w:val="00D94858"/>
    <w:rsid w:val="00D96B85"/>
    <w:rsid w:val="00D96E36"/>
    <w:rsid w:val="00D9768A"/>
    <w:rsid w:val="00D97F0C"/>
    <w:rsid w:val="00DA00E2"/>
    <w:rsid w:val="00DA3A86"/>
    <w:rsid w:val="00DA66A1"/>
    <w:rsid w:val="00DB03FE"/>
    <w:rsid w:val="00DB0A10"/>
    <w:rsid w:val="00DB0B36"/>
    <w:rsid w:val="00DB120B"/>
    <w:rsid w:val="00DB1892"/>
    <w:rsid w:val="00DB1DA4"/>
    <w:rsid w:val="00DB1F48"/>
    <w:rsid w:val="00DB2A32"/>
    <w:rsid w:val="00DB3101"/>
    <w:rsid w:val="00DB33F9"/>
    <w:rsid w:val="00DB4FBD"/>
    <w:rsid w:val="00DB5A6E"/>
    <w:rsid w:val="00DB7B04"/>
    <w:rsid w:val="00DC0EF0"/>
    <w:rsid w:val="00DC176A"/>
    <w:rsid w:val="00DC2500"/>
    <w:rsid w:val="00DC2D43"/>
    <w:rsid w:val="00DC32F8"/>
    <w:rsid w:val="00DC3483"/>
    <w:rsid w:val="00DC4F72"/>
    <w:rsid w:val="00DC708A"/>
    <w:rsid w:val="00DC70F8"/>
    <w:rsid w:val="00DC7434"/>
    <w:rsid w:val="00DC747F"/>
    <w:rsid w:val="00DC77DC"/>
    <w:rsid w:val="00DC7F3E"/>
    <w:rsid w:val="00DD0453"/>
    <w:rsid w:val="00DD0A50"/>
    <w:rsid w:val="00DD0C2C"/>
    <w:rsid w:val="00DD14DF"/>
    <w:rsid w:val="00DD19DE"/>
    <w:rsid w:val="00DD28BC"/>
    <w:rsid w:val="00DD301E"/>
    <w:rsid w:val="00DD3B0E"/>
    <w:rsid w:val="00DD466A"/>
    <w:rsid w:val="00DD5BCC"/>
    <w:rsid w:val="00DD6E13"/>
    <w:rsid w:val="00DD73CD"/>
    <w:rsid w:val="00DE085A"/>
    <w:rsid w:val="00DE2AAF"/>
    <w:rsid w:val="00DE31F0"/>
    <w:rsid w:val="00DE3BD2"/>
    <w:rsid w:val="00DE3D1C"/>
    <w:rsid w:val="00DE43AE"/>
    <w:rsid w:val="00DE48C5"/>
    <w:rsid w:val="00DE4DBB"/>
    <w:rsid w:val="00DE5745"/>
    <w:rsid w:val="00DE65E6"/>
    <w:rsid w:val="00DE75AD"/>
    <w:rsid w:val="00DE7955"/>
    <w:rsid w:val="00DE7DCB"/>
    <w:rsid w:val="00DF1771"/>
    <w:rsid w:val="00DF25C9"/>
    <w:rsid w:val="00DF26CC"/>
    <w:rsid w:val="00DF4689"/>
    <w:rsid w:val="00DF4A27"/>
    <w:rsid w:val="00DF5FDE"/>
    <w:rsid w:val="00DF7615"/>
    <w:rsid w:val="00E003AC"/>
    <w:rsid w:val="00E00A63"/>
    <w:rsid w:val="00E0130C"/>
    <w:rsid w:val="00E01C41"/>
    <w:rsid w:val="00E0227D"/>
    <w:rsid w:val="00E02AAA"/>
    <w:rsid w:val="00E04163"/>
    <w:rsid w:val="00E0495E"/>
    <w:rsid w:val="00E04AAD"/>
    <w:rsid w:val="00E04B84"/>
    <w:rsid w:val="00E06466"/>
    <w:rsid w:val="00E06835"/>
    <w:rsid w:val="00E06FDA"/>
    <w:rsid w:val="00E07FBF"/>
    <w:rsid w:val="00E11EE1"/>
    <w:rsid w:val="00E12000"/>
    <w:rsid w:val="00E12290"/>
    <w:rsid w:val="00E125A3"/>
    <w:rsid w:val="00E13040"/>
    <w:rsid w:val="00E132BB"/>
    <w:rsid w:val="00E14AA9"/>
    <w:rsid w:val="00E150B5"/>
    <w:rsid w:val="00E153CD"/>
    <w:rsid w:val="00E160A5"/>
    <w:rsid w:val="00E170C3"/>
    <w:rsid w:val="00E1713D"/>
    <w:rsid w:val="00E17369"/>
    <w:rsid w:val="00E173C4"/>
    <w:rsid w:val="00E209B4"/>
    <w:rsid w:val="00E20A43"/>
    <w:rsid w:val="00E2225A"/>
    <w:rsid w:val="00E22617"/>
    <w:rsid w:val="00E22FAB"/>
    <w:rsid w:val="00E23898"/>
    <w:rsid w:val="00E2421C"/>
    <w:rsid w:val="00E2557B"/>
    <w:rsid w:val="00E25B25"/>
    <w:rsid w:val="00E26A2E"/>
    <w:rsid w:val="00E27AEC"/>
    <w:rsid w:val="00E3149E"/>
    <w:rsid w:val="00E31817"/>
    <w:rsid w:val="00E319F1"/>
    <w:rsid w:val="00E33614"/>
    <w:rsid w:val="00E33CD2"/>
    <w:rsid w:val="00E3512A"/>
    <w:rsid w:val="00E36EC2"/>
    <w:rsid w:val="00E37088"/>
    <w:rsid w:val="00E379B3"/>
    <w:rsid w:val="00E40E90"/>
    <w:rsid w:val="00E41694"/>
    <w:rsid w:val="00E43A60"/>
    <w:rsid w:val="00E442A2"/>
    <w:rsid w:val="00E44A3E"/>
    <w:rsid w:val="00E457B7"/>
    <w:rsid w:val="00E45C7E"/>
    <w:rsid w:val="00E465A8"/>
    <w:rsid w:val="00E46C56"/>
    <w:rsid w:val="00E51005"/>
    <w:rsid w:val="00E5123D"/>
    <w:rsid w:val="00E51E56"/>
    <w:rsid w:val="00E531EB"/>
    <w:rsid w:val="00E540FB"/>
    <w:rsid w:val="00E54874"/>
    <w:rsid w:val="00E54B6F"/>
    <w:rsid w:val="00E55725"/>
    <w:rsid w:val="00E55ACA"/>
    <w:rsid w:val="00E57B74"/>
    <w:rsid w:val="00E657E9"/>
    <w:rsid w:val="00E65BC6"/>
    <w:rsid w:val="00E66047"/>
    <w:rsid w:val="00E6613B"/>
    <w:rsid w:val="00E661FF"/>
    <w:rsid w:val="00E66F21"/>
    <w:rsid w:val="00E6795F"/>
    <w:rsid w:val="00E67E25"/>
    <w:rsid w:val="00E708FA"/>
    <w:rsid w:val="00E726EB"/>
    <w:rsid w:val="00E72893"/>
    <w:rsid w:val="00E72BBC"/>
    <w:rsid w:val="00E72CF1"/>
    <w:rsid w:val="00E73E3C"/>
    <w:rsid w:val="00E74C80"/>
    <w:rsid w:val="00E75FC5"/>
    <w:rsid w:val="00E76D41"/>
    <w:rsid w:val="00E770ED"/>
    <w:rsid w:val="00E80B52"/>
    <w:rsid w:val="00E824C3"/>
    <w:rsid w:val="00E82DDF"/>
    <w:rsid w:val="00E840B3"/>
    <w:rsid w:val="00E84B75"/>
    <w:rsid w:val="00E84D10"/>
    <w:rsid w:val="00E855F0"/>
    <w:rsid w:val="00E855FC"/>
    <w:rsid w:val="00E8629F"/>
    <w:rsid w:val="00E86C50"/>
    <w:rsid w:val="00E87788"/>
    <w:rsid w:val="00E87E3B"/>
    <w:rsid w:val="00E9057E"/>
    <w:rsid w:val="00E91008"/>
    <w:rsid w:val="00E91413"/>
    <w:rsid w:val="00E91F9E"/>
    <w:rsid w:val="00E935CC"/>
    <w:rsid w:val="00E9374E"/>
    <w:rsid w:val="00E94F54"/>
    <w:rsid w:val="00E95D1D"/>
    <w:rsid w:val="00E97AD5"/>
    <w:rsid w:val="00E97F3B"/>
    <w:rsid w:val="00EA1111"/>
    <w:rsid w:val="00EA14DD"/>
    <w:rsid w:val="00EA1996"/>
    <w:rsid w:val="00EA213B"/>
    <w:rsid w:val="00EA3B4F"/>
    <w:rsid w:val="00EA3C24"/>
    <w:rsid w:val="00EA5E00"/>
    <w:rsid w:val="00EA5F62"/>
    <w:rsid w:val="00EA6D5B"/>
    <w:rsid w:val="00EA6FEC"/>
    <w:rsid w:val="00EA73DF"/>
    <w:rsid w:val="00EB1F12"/>
    <w:rsid w:val="00EB20EE"/>
    <w:rsid w:val="00EB3C48"/>
    <w:rsid w:val="00EB5469"/>
    <w:rsid w:val="00EB574E"/>
    <w:rsid w:val="00EB5C0C"/>
    <w:rsid w:val="00EB61AE"/>
    <w:rsid w:val="00EB662B"/>
    <w:rsid w:val="00EC23CB"/>
    <w:rsid w:val="00EC322D"/>
    <w:rsid w:val="00EC3A95"/>
    <w:rsid w:val="00ED0830"/>
    <w:rsid w:val="00ED2AE4"/>
    <w:rsid w:val="00ED3484"/>
    <w:rsid w:val="00ED383A"/>
    <w:rsid w:val="00ED389B"/>
    <w:rsid w:val="00ED38B2"/>
    <w:rsid w:val="00ED4116"/>
    <w:rsid w:val="00ED4173"/>
    <w:rsid w:val="00ED6987"/>
    <w:rsid w:val="00ED6FE2"/>
    <w:rsid w:val="00ED72CC"/>
    <w:rsid w:val="00ED7CE3"/>
    <w:rsid w:val="00ED7FBB"/>
    <w:rsid w:val="00EE1080"/>
    <w:rsid w:val="00EE134B"/>
    <w:rsid w:val="00EE18CF"/>
    <w:rsid w:val="00EE3615"/>
    <w:rsid w:val="00EE403E"/>
    <w:rsid w:val="00EE6B2B"/>
    <w:rsid w:val="00EF14E9"/>
    <w:rsid w:val="00EF1EC5"/>
    <w:rsid w:val="00EF334C"/>
    <w:rsid w:val="00EF3DCD"/>
    <w:rsid w:val="00EF4C88"/>
    <w:rsid w:val="00EF55EB"/>
    <w:rsid w:val="00EF6CEE"/>
    <w:rsid w:val="00EF71F6"/>
    <w:rsid w:val="00EF7800"/>
    <w:rsid w:val="00EF7CA3"/>
    <w:rsid w:val="00F00DCC"/>
    <w:rsid w:val="00F0156F"/>
    <w:rsid w:val="00F0173B"/>
    <w:rsid w:val="00F02A4D"/>
    <w:rsid w:val="00F03DD4"/>
    <w:rsid w:val="00F04F28"/>
    <w:rsid w:val="00F05AC8"/>
    <w:rsid w:val="00F06B76"/>
    <w:rsid w:val="00F07167"/>
    <w:rsid w:val="00F072D8"/>
    <w:rsid w:val="00F0776E"/>
    <w:rsid w:val="00F07CE0"/>
    <w:rsid w:val="00F10107"/>
    <w:rsid w:val="00F115F5"/>
    <w:rsid w:val="00F11D3F"/>
    <w:rsid w:val="00F12B1E"/>
    <w:rsid w:val="00F12CCC"/>
    <w:rsid w:val="00F13D05"/>
    <w:rsid w:val="00F144B7"/>
    <w:rsid w:val="00F14504"/>
    <w:rsid w:val="00F145B2"/>
    <w:rsid w:val="00F1508C"/>
    <w:rsid w:val="00F157AA"/>
    <w:rsid w:val="00F159F4"/>
    <w:rsid w:val="00F15B93"/>
    <w:rsid w:val="00F1679D"/>
    <w:rsid w:val="00F1682C"/>
    <w:rsid w:val="00F17BB9"/>
    <w:rsid w:val="00F20B91"/>
    <w:rsid w:val="00F21139"/>
    <w:rsid w:val="00F211C2"/>
    <w:rsid w:val="00F22BA8"/>
    <w:rsid w:val="00F24A3F"/>
    <w:rsid w:val="00F24B8B"/>
    <w:rsid w:val="00F261D5"/>
    <w:rsid w:val="00F27B93"/>
    <w:rsid w:val="00F307D8"/>
    <w:rsid w:val="00F30D2E"/>
    <w:rsid w:val="00F32795"/>
    <w:rsid w:val="00F327DE"/>
    <w:rsid w:val="00F32E6B"/>
    <w:rsid w:val="00F32FB0"/>
    <w:rsid w:val="00F3427E"/>
    <w:rsid w:val="00F35516"/>
    <w:rsid w:val="00F35790"/>
    <w:rsid w:val="00F35CE1"/>
    <w:rsid w:val="00F37AEE"/>
    <w:rsid w:val="00F37D4A"/>
    <w:rsid w:val="00F410B3"/>
    <w:rsid w:val="00F410E0"/>
    <w:rsid w:val="00F4136D"/>
    <w:rsid w:val="00F41399"/>
    <w:rsid w:val="00F41583"/>
    <w:rsid w:val="00F415FA"/>
    <w:rsid w:val="00F41812"/>
    <w:rsid w:val="00F41E05"/>
    <w:rsid w:val="00F4212E"/>
    <w:rsid w:val="00F42758"/>
    <w:rsid w:val="00F42A16"/>
    <w:rsid w:val="00F42C20"/>
    <w:rsid w:val="00F43E34"/>
    <w:rsid w:val="00F4423A"/>
    <w:rsid w:val="00F442BC"/>
    <w:rsid w:val="00F44333"/>
    <w:rsid w:val="00F44516"/>
    <w:rsid w:val="00F46D86"/>
    <w:rsid w:val="00F46DB6"/>
    <w:rsid w:val="00F47986"/>
    <w:rsid w:val="00F50211"/>
    <w:rsid w:val="00F513AA"/>
    <w:rsid w:val="00F52117"/>
    <w:rsid w:val="00F522F4"/>
    <w:rsid w:val="00F52695"/>
    <w:rsid w:val="00F52766"/>
    <w:rsid w:val="00F53053"/>
    <w:rsid w:val="00F53DC4"/>
    <w:rsid w:val="00F53FE2"/>
    <w:rsid w:val="00F54A51"/>
    <w:rsid w:val="00F55DFD"/>
    <w:rsid w:val="00F5740E"/>
    <w:rsid w:val="00F575FF"/>
    <w:rsid w:val="00F5765F"/>
    <w:rsid w:val="00F57C97"/>
    <w:rsid w:val="00F618EF"/>
    <w:rsid w:val="00F6207C"/>
    <w:rsid w:val="00F62335"/>
    <w:rsid w:val="00F62821"/>
    <w:rsid w:val="00F62A40"/>
    <w:rsid w:val="00F62F81"/>
    <w:rsid w:val="00F63EFD"/>
    <w:rsid w:val="00F65582"/>
    <w:rsid w:val="00F66E75"/>
    <w:rsid w:val="00F705A5"/>
    <w:rsid w:val="00F7076D"/>
    <w:rsid w:val="00F71ECF"/>
    <w:rsid w:val="00F71F54"/>
    <w:rsid w:val="00F7229C"/>
    <w:rsid w:val="00F7355C"/>
    <w:rsid w:val="00F74209"/>
    <w:rsid w:val="00F7428B"/>
    <w:rsid w:val="00F74F0E"/>
    <w:rsid w:val="00F75392"/>
    <w:rsid w:val="00F763A1"/>
    <w:rsid w:val="00F774D2"/>
    <w:rsid w:val="00F77867"/>
    <w:rsid w:val="00F77EB0"/>
    <w:rsid w:val="00F77FAF"/>
    <w:rsid w:val="00F803DC"/>
    <w:rsid w:val="00F81E2E"/>
    <w:rsid w:val="00F826BF"/>
    <w:rsid w:val="00F83E17"/>
    <w:rsid w:val="00F85970"/>
    <w:rsid w:val="00F85BBA"/>
    <w:rsid w:val="00F86FF9"/>
    <w:rsid w:val="00F87386"/>
    <w:rsid w:val="00F87815"/>
    <w:rsid w:val="00F87CDD"/>
    <w:rsid w:val="00F90A4B"/>
    <w:rsid w:val="00F92BB8"/>
    <w:rsid w:val="00F932AD"/>
    <w:rsid w:val="00F933F0"/>
    <w:rsid w:val="00F937A3"/>
    <w:rsid w:val="00F94715"/>
    <w:rsid w:val="00F9610D"/>
    <w:rsid w:val="00F96A3D"/>
    <w:rsid w:val="00F97633"/>
    <w:rsid w:val="00FA0E61"/>
    <w:rsid w:val="00FA0EFE"/>
    <w:rsid w:val="00FA1F20"/>
    <w:rsid w:val="00FA4718"/>
    <w:rsid w:val="00FA5848"/>
    <w:rsid w:val="00FA6462"/>
    <w:rsid w:val="00FA6899"/>
    <w:rsid w:val="00FA7B54"/>
    <w:rsid w:val="00FA7C68"/>
    <w:rsid w:val="00FA7F3D"/>
    <w:rsid w:val="00FB000D"/>
    <w:rsid w:val="00FB0363"/>
    <w:rsid w:val="00FB0E23"/>
    <w:rsid w:val="00FB1055"/>
    <w:rsid w:val="00FB298F"/>
    <w:rsid w:val="00FB32CC"/>
    <w:rsid w:val="00FB38D8"/>
    <w:rsid w:val="00FB3E93"/>
    <w:rsid w:val="00FB56C7"/>
    <w:rsid w:val="00FB7CC5"/>
    <w:rsid w:val="00FC051F"/>
    <w:rsid w:val="00FC06FF"/>
    <w:rsid w:val="00FC1A0B"/>
    <w:rsid w:val="00FC2187"/>
    <w:rsid w:val="00FC2913"/>
    <w:rsid w:val="00FC2D81"/>
    <w:rsid w:val="00FC3B5A"/>
    <w:rsid w:val="00FC3BA3"/>
    <w:rsid w:val="00FC42A6"/>
    <w:rsid w:val="00FC45F4"/>
    <w:rsid w:val="00FC5B05"/>
    <w:rsid w:val="00FC5B42"/>
    <w:rsid w:val="00FC6645"/>
    <w:rsid w:val="00FC6906"/>
    <w:rsid w:val="00FC69B4"/>
    <w:rsid w:val="00FC72C1"/>
    <w:rsid w:val="00FD03A4"/>
    <w:rsid w:val="00FD0694"/>
    <w:rsid w:val="00FD1D0D"/>
    <w:rsid w:val="00FD1D79"/>
    <w:rsid w:val="00FD25BE"/>
    <w:rsid w:val="00FD2E70"/>
    <w:rsid w:val="00FD501F"/>
    <w:rsid w:val="00FD52B9"/>
    <w:rsid w:val="00FD53D4"/>
    <w:rsid w:val="00FD58C3"/>
    <w:rsid w:val="00FD6169"/>
    <w:rsid w:val="00FD70C1"/>
    <w:rsid w:val="00FD7A04"/>
    <w:rsid w:val="00FD7AA7"/>
    <w:rsid w:val="00FE1501"/>
    <w:rsid w:val="00FE5123"/>
    <w:rsid w:val="00FE59C8"/>
    <w:rsid w:val="00FE6AE8"/>
    <w:rsid w:val="00FE70A5"/>
    <w:rsid w:val="00FF01FF"/>
    <w:rsid w:val="00FF1732"/>
    <w:rsid w:val="00FF18AD"/>
    <w:rsid w:val="00FF1FCB"/>
    <w:rsid w:val="00FF23C0"/>
    <w:rsid w:val="00FF24E0"/>
    <w:rsid w:val="00FF2A4B"/>
    <w:rsid w:val="00FF3AEE"/>
    <w:rsid w:val="00FF52D4"/>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788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rsid w:val="00487881"/>
    <w:pPr>
      <w:numPr>
        <w:ilvl w:val="2"/>
      </w:numPr>
      <w:spacing w:before="120"/>
      <w:outlineLvl w:val="2"/>
    </w:pPr>
    <w:rPr>
      <w:rFonts w:ascii="Times New Roman" w:hAnsi="Times New Roman"/>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sid w:val="00487881"/>
    <w:rPr>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6"/>
    <w:uiPriority w:val="34"/>
    <w:qFormat/>
    <w:locked/>
    <w:rPr>
      <w:rFonts w:eastAsia="MS Mincho"/>
      <w:lang w:val="en-GB" w:eastAsia="en-US"/>
    </w:rPr>
  </w:style>
  <w:style w:type="paragraph" w:customStyle="1" w:styleId="RAN4H2">
    <w:name w:val="RAN4 H2"/>
    <w:basedOn w:val="2"/>
    <w:next w:val="a"/>
    <w:qFormat/>
    <w:pPr>
      <w:tabs>
        <w:tab w:val="left" w:pos="360"/>
      </w:tabs>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a0"/>
    <w:link w:val="RAN4H3"/>
    <w:qFormat/>
    <w:locked/>
    <w:rPr>
      <w:rFonts w:ascii="Arial" w:hAnsi="Arial" w:cs="Arial"/>
      <w:sz w:val="24"/>
      <w:lang w:val="sv-SE" w:eastAsia="sv-SE"/>
    </w:rPr>
  </w:style>
  <w:style w:type="paragraph" w:customStyle="1" w:styleId="RAN4H3">
    <w:name w:val="RAN4 H3"/>
    <w:basedOn w:val="a"/>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aff8">
    <w:name w:val="Revision"/>
    <w:hidden/>
    <w:uiPriority w:val="99"/>
    <w:semiHidden/>
    <w:rsid w:val="001909D7"/>
    <w:rPr>
      <w:lang w:eastAsia="en-US"/>
    </w:rPr>
  </w:style>
  <w:style w:type="paragraph" w:customStyle="1" w:styleId="3GPPHeader">
    <w:name w:val="3GPP_Header"/>
    <w:basedOn w:val="a"/>
    <w:rsid w:val="00CE7705"/>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Agreement">
    <w:name w:val="Agreement"/>
    <w:basedOn w:val="a"/>
    <w:next w:val="a"/>
    <w:uiPriority w:val="99"/>
    <w:qFormat/>
    <w:rsid w:val="00960235"/>
    <w:pPr>
      <w:numPr>
        <w:numId w:val="1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B2Char">
    <w:name w:val="B2 Char"/>
    <w:link w:val="B2"/>
    <w:qFormat/>
    <w:rsid w:val="00E22FAB"/>
    <w:rPr>
      <w:lang w:eastAsia="en-US"/>
    </w:rPr>
  </w:style>
  <w:style w:type="character" w:styleId="aff9">
    <w:name w:val="Placeholder Text"/>
    <w:basedOn w:val="a0"/>
    <w:uiPriority w:val="99"/>
    <w:semiHidden/>
    <w:rsid w:val="00E660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5993">
      <w:bodyDiv w:val="1"/>
      <w:marLeft w:val="0"/>
      <w:marRight w:val="0"/>
      <w:marTop w:val="0"/>
      <w:marBottom w:val="0"/>
      <w:divBdr>
        <w:top w:val="none" w:sz="0" w:space="0" w:color="auto"/>
        <w:left w:val="none" w:sz="0" w:space="0" w:color="auto"/>
        <w:bottom w:val="none" w:sz="0" w:space="0" w:color="auto"/>
        <w:right w:val="none" w:sz="0" w:space="0" w:color="auto"/>
      </w:divBdr>
    </w:div>
    <w:div w:id="153231520">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215168777">
      <w:bodyDiv w:val="1"/>
      <w:marLeft w:val="0"/>
      <w:marRight w:val="0"/>
      <w:marTop w:val="0"/>
      <w:marBottom w:val="0"/>
      <w:divBdr>
        <w:top w:val="none" w:sz="0" w:space="0" w:color="auto"/>
        <w:left w:val="none" w:sz="0" w:space="0" w:color="auto"/>
        <w:bottom w:val="none" w:sz="0" w:space="0" w:color="auto"/>
        <w:right w:val="none" w:sz="0" w:space="0" w:color="auto"/>
      </w:divBdr>
    </w:div>
    <w:div w:id="227420041">
      <w:bodyDiv w:val="1"/>
      <w:marLeft w:val="0"/>
      <w:marRight w:val="0"/>
      <w:marTop w:val="0"/>
      <w:marBottom w:val="0"/>
      <w:divBdr>
        <w:top w:val="none" w:sz="0" w:space="0" w:color="auto"/>
        <w:left w:val="none" w:sz="0" w:space="0" w:color="auto"/>
        <w:bottom w:val="none" w:sz="0" w:space="0" w:color="auto"/>
        <w:right w:val="none" w:sz="0" w:space="0" w:color="auto"/>
      </w:divBdr>
    </w:div>
    <w:div w:id="235358853">
      <w:bodyDiv w:val="1"/>
      <w:marLeft w:val="0"/>
      <w:marRight w:val="0"/>
      <w:marTop w:val="0"/>
      <w:marBottom w:val="0"/>
      <w:divBdr>
        <w:top w:val="none" w:sz="0" w:space="0" w:color="auto"/>
        <w:left w:val="none" w:sz="0" w:space="0" w:color="auto"/>
        <w:bottom w:val="none" w:sz="0" w:space="0" w:color="auto"/>
        <w:right w:val="none" w:sz="0" w:space="0" w:color="auto"/>
      </w:divBdr>
    </w:div>
    <w:div w:id="236018280">
      <w:bodyDiv w:val="1"/>
      <w:marLeft w:val="0"/>
      <w:marRight w:val="0"/>
      <w:marTop w:val="0"/>
      <w:marBottom w:val="0"/>
      <w:divBdr>
        <w:top w:val="none" w:sz="0" w:space="0" w:color="auto"/>
        <w:left w:val="none" w:sz="0" w:space="0" w:color="auto"/>
        <w:bottom w:val="none" w:sz="0" w:space="0" w:color="auto"/>
        <w:right w:val="none" w:sz="0" w:space="0" w:color="auto"/>
      </w:divBdr>
    </w:div>
    <w:div w:id="378358625">
      <w:bodyDiv w:val="1"/>
      <w:marLeft w:val="0"/>
      <w:marRight w:val="0"/>
      <w:marTop w:val="0"/>
      <w:marBottom w:val="0"/>
      <w:divBdr>
        <w:top w:val="none" w:sz="0" w:space="0" w:color="auto"/>
        <w:left w:val="none" w:sz="0" w:space="0" w:color="auto"/>
        <w:bottom w:val="none" w:sz="0" w:space="0" w:color="auto"/>
        <w:right w:val="none" w:sz="0" w:space="0" w:color="auto"/>
      </w:divBdr>
    </w:div>
    <w:div w:id="504252358">
      <w:bodyDiv w:val="1"/>
      <w:marLeft w:val="0"/>
      <w:marRight w:val="0"/>
      <w:marTop w:val="0"/>
      <w:marBottom w:val="0"/>
      <w:divBdr>
        <w:top w:val="none" w:sz="0" w:space="0" w:color="auto"/>
        <w:left w:val="none" w:sz="0" w:space="0" w:color="auto"/>
        <w:bottom w:val="none" w:sz="0" w:space="0" w:color="auto"/>
        <w:right w:val="none" w:sz="0" w:space="0" w:color="auto"/>
      </w:divBdr>
    </w:div>
    <w:div w:id="555702876">
      <w:bodyDiv w:val="1"/>
      <w:marLeft w:val="0"/>
      <w:marRight w:val="0"/>
      <w:marTop w:val="0"/>
      <w:marBottom w:val="0"/>
      <w:divBdr>
        <w:top w:val="none" w:sz="0" w:space="0" w:color="auto"/>
        <w:left w:val="none" w:sz="0" w:space="0" w:color="auto"/>
        <w:bottom w:val="none" w:sz="0" w:space="0" w:color="auto"/>
        <w:right w:val="none" w:sz="0" w:space="0" w:color="auto"/>
      </w:divBdr>
    </w:div>
    <w:div w:id="560168026">
      <w:bodyDiv w:val="1"/>
      <w:marLeft w:val="0"/>
      <w:marRight w:val="0"/>
      <w:marTop w:val="0"/>
      <w:marBottom w:val="0"/>
      <w:divBdr>
        <w:top w:val="none" w:sz="0" w:space="0" w:color="auto"/>
        <w:left w:val="none" w:sz="0" w:space="0" w:color="auto"/>
        <w:bottom w:val="none" w:sz="0" w:space="0" w:color="auto"/>
        <w:right w:val="none" w:sz="0" w:space="0" w:color="auto"/>
      </w:divBdr>
    </w:div>
    <w:div w:id="592975232">
      <w:bodyDiv w:val="1"/>
      <w:marLeft w:val="0"/>
      <w:marRight w:val="0"/>
      <w:marTop w:val="0"/>
      <w:marBottom w:val="0"/>
      <w:divBdr>
        <w:top w:val="none" w:sz="0" w:space="0" w:color="auto"/>
        <w:left w:val="none" w:sz="0" w:space="0" w:color="auto"/>
        <w:bottom w:val="none" w:sz="0" w:space="0" w:color="auto"/>
        <w:right w:val="none" w:sz="0" w:space="0" w:color="auto"/>
      </w:divBdr>
    </w:div>
    <w:div w:id="756634911">
      <w:bodyDiv w:val="1"/>
      <w:marLeft w:val="0"/>
      <w:marRight w:val="0"/>
      <w:marTop w:val="0"/>
      <w:marBottom w:val="0"/>
      <w:divBdr>
        <w:top w:val="none" w:sz="0" w:space="0" w:color="auto"/>
        <w:left w:val="none" w:sz="0" w:space="0" w:color="auto"/>
        <w:bottom w:val="none" w:sz="0" w:space="0" w:color="auto"/>
        <w:right w:val="none" w:sz="0" w:space="0" w:color="auto"/>
      </w:divBdr>
    </w:div>
    <w:div w:id="798425200">
      <w:bodyDiv w:val="1"/>
      <w:marLeft w:val="0"/>
      <w:marRight w:val="0"/>
      <w:marTop w:val="0"/>
      <w:marBottom w:val="0"/>
      <w:divBdr>
        <w:top w:val="none" w:sz="0" w:space="0" w:color="auto"/>
        <w:left w:val="none" w:sz="0" w:space="0" w:color="auto"/>
        <w:bottom w:val="none" w:sz="0" w:space="0" w:color="auto"/>
        <w:right w:val="none" w:sz="0" w:space="0" w:color="auto"/>
      </w:divBdr>
    </w:div>
    <w:div w:id="804351322">
      <w:bodyDiv w:val="1"/>
      <w:marLeft w:val="0"/>
      <w:marRight w:val="0"/>
      <w:marTop w:val="0"/>
      <w:marBottom w:val="0"/>
      <w:divBdr>
        <w:top w:val="none" w:sz="0" w:space="0" w:color="auto"/>
        <w:left w:val="none" w:sz="0" w:space="0" w:color="auto"/>
        <w:bottom w:val="none" w:sz="0" w:space="0" w:color="auto"/>
        <w:right w:val="none" w:sz="0" w:space="0" w:color="auto"/>
      </w:divBdr>
    </w:div>
    <w:div w:id="885414013">
      <w:bodyDiv w:val="1"/>
      <w:marLeft w:val="0"/>
      <w:marRight w:val="0"/>
      <w:marTop w:val="0"/>
      <w:marBottom w:val="0"/>
      <w:divBdr>
        <w:top w:val="none" w:sz="0" w:space="0" w:color="auto"/>
        <w:left w:val="none" w:sz="0" w:space="0" w:color="auto"/>
        <w:bottom w:val="none" w:sz="0" w:space="0" w:color="auto"/>
        <w:right w:val="none" w:sz="0" w:space="0" w:color="auto"/>
      </w:divBdr>
    </w:div>
    <w:div w:id="907421085">
      <w:bodyDiv w:val="1"/>
      <w:marLeft w:val="0"/>
      <w:marRight w:val="0"/>
      <w:marTop w:val="0"/>
      <w:marBottom w:val="0"/>
      <w:divBdr>
        <w:top w:val="none" w:sz="0" w:space="0" w:color="auto"/>
        <w:left w:val="none" w:sz="0" w:space="0" w:color="auto"/>
        <w:bottom w:val="none" w:sz="0" w:space="0" w:color="auto"/>
        <w:right w:val="none" w:sz="0" w:space="0" w:color="auto"/>
      </w:divBdr>
    </w:div>
    <w:div w:id="914163145">
      <w:bodyDiv w:val="1"/>
      <w:marLeft w:val="0"/>
      <w:marRight w:val="0"/>
      <w:marTop w:val="0"/>
      <w:marBottom w:val="0"/>
      <w:divBdr>
        <w:top w:val="none" w:sz="0" w:space="0" w:color="auto"/>
        <w:left w:val="none" w:sz="0" w:space="0" w:color="auto"/>
        <w:bottom w:val="none" w:sz="0" w:space="0" w:color="auto"/>
        <w:right w:val="none" w:sz="0" w:space="0" w:color="auto"/>
      </w:divBdr>
    </w:div>
    <w:div w:id="971180493">
      <w:bodyDiv w:val="1"/>
      <w:marLeft w:val="0"/>
      <w:marRight w:val="0"/>
      <w:marTop w:val="0"/>
      <w:marBottom w:val="0"/>
      <w:divBdr>
        <w:top w:val="none" w:sz="0" w:space="0" w:color="auto"/>
        <w:left w:val="none" w:sz="0" w:space="0" w:color="auto"/>
        <w:bottom w:val="none" w:sz="0" w:space="0" w:color="auto"/>
        <w:right w:val="none" w:sz="0" w:space="0" w:color="auto"/>
      </w:divBdr>
    </w:div>
    <w:div w:id="981614720">
      <w:bodyDiv w:val="1"/>
      <w:marLeft w:val="0"/>
      <w:marRight w:val="0"/>
      <w:marTop w:val="0"/>
      <w:marBottom w:val="0"/>
      <w:divBdr>
        <w:top w:val="none" w:sz="0" w:space="0" w:color="auto"/>
        <w:left w:val="none" w:sz="0" w:space="0" w:color="auto"/>
        <w:bottom w:val="none" w:sz="0" w:space="0" w:color="auto"/>
        <w:right w:val="none" w:sz="0" w:space="0" w:color="auto"/>
      </w:divBdr>
    </w:div>
    <w:div w:id="1027872564">
      <w:bodyDiv w:val="1"/>
      <w:marLeft w:val="0"/>
      <w:marRight w:val="0"/>
      <w:marTop w:val="0"/>
      <w:marBottom w:val="0"/>
      <w:divBdr>
        <w:top w:val="none" w:sz="0" w:space="0" w:color="auto"/>
        <w:left w:val="none" w:sz="0" w:space="0" w:color="auto"/>
        <w:bottom w:val="none" w:sz="0" w:space="0" w:color="auto"/>
        <w:right w:val="none" w:sz="0" w:space="0" w:color="auto"/>
      </w:divBdr>
    </w:div>
    <w:div w:id="1123768246">
      <w:bodyDiv w:val="1"/>
      <w:marLeft w:val="0"/>
      <w:marRight w:val="0"/>
      <w:marTop w:val="0"/>
      <w:marBottom w:val="0"/>
      <w:divBdr>
        <w:top w:val="none" w:sz="0" w:space="0" w:color="auto"/>
        <w:left w:val="none" w:sz="0" w:space="0" w:color="auto"/>
        <w:bottom w:val="none" w:sz="0" w:space="0" w:color="auto"/>
        <w:right w:val="none" w:sz="0" w:space="0" w:color="auto"/>
      </w:divBdr>
    </w:div>
    <w:div w:id="1219824157">
      <w:bodyDiv w:val="1"/>
      <w:marLeft w:val="0"/>
      <w:marRight w:val="0"/>
      <w:marTop w:val="0"/>
      <w:marBottom w:val="0"/>
      <w:divBdr>
        <w:top w:val="none" w:sz="0" w:space="0" w:color="auto"/>
        <w:left w:val="none" w:sz="0" w:space="0" w:color="auto"/>
        <w:bottom w:val="none" w:sz="0" w:space="0" w:color="auto"/>
        <w:right w:val="none" w:sz="0" w:space="0" w:color="auto"/>
      </w:divBdr>
    </w:div>
    <w:div w:id="1258752064">
      <w:bodyDiv w:val="1"/>
      <w:marLeft w:val="0"/>
      <w:marRight w:val="0"/>
      <w:marTop w:val="0"/>
      <w:marBottom w:val="0"/>
      <w:divBdr>
        <w:top w:val="none" w:sz="0" w:space="0" w:color="auto"/>
        <w:left w:val="none" w:sz="0" w:space="0" w:color="auto"/>
        <w:bottom w:val="none" w:sz="0" w:space="0" w:color="auto"/>
        <w:right w:val="none" w:sz="0" w:space="0" w:color="auto"/>
      </w:divBdr>
    </w:div>
    <w:div w:id="1261448269">
      <w:bodyDiv w:val="1"/>
      <w:marLeft w:val="0"/>
      <w:marRight w:val="0"/>
      <w:marTop w:val="0"/>
      <w:marBottom w:val="0"/>
      <w:divBdr>
        <w:top w:val="none" w:sz="0" w:space="0" w:color="auto"/>
        <w:left w:val="none" w:sz="0" w:space="0" w:color="auto"/>
        <w:bottom w:val="none" w:sz="0" w:space="0" w:color="auto"/>
        <w:right w:val="none" w:sz="0" w:space="0" w:color="auto"/>
      </w:divBdr>
    </w:div>
    <w:div w:id="1267076334">
      <w:bodyDiv w:val="1"/>
      <w:marLeft w:val="0"/>
      <w:marRight w:val="0"/>
      <w:marTop w:val="0"/>
      <w:marBottom w:val="0"/>
      <w:divBdr>
        <w:top w:val="none" w:sz="0" w:space="0" w:color="auto"/>
        <w:left w:val="none" w:sz="0" w:space="0" w:color="auto"/>
        <w:bottom w:val="none" w:sz="0" w:space="0" w:color="auto"/>
        <w:right w:val="none" w:sz="0" w:space="0" w:color="auto"/>
      </w:divBdr>
    </w:div>
    <w:div w:id="1392655503">
      <w:bodyDiv w:val="1"/>
      <w:marLeft w:val="0"/>
      <w:marRight w:val="0"/>
      <w:marTop w:val="0"/>
      <w:marBottom w:val="0"/>
      <w:divBdr>
        <w:top w:val="none" w:sz="0" w:space="0" w:color="auto"/>
        <w:left w:val="none" w:sz="0" w:space="0" w:color="auto"/>
        <w:bottom w:val="none" w:sz="0" w:space="0" w:color="auto"/>
        <w:right w:val="none" w:sz="0" w:space="0" w:color="auto"/>
      </w:divBdr>
    </w:div>
    <w:div w:id="1408571922">
      <w:bodyDiv w:val="1"/>
      <w:marLeft w:val="0"/>
      <w:marRight w:val="0"/>
      <w:marTop w:val="0"/>
      <w:marBottom w:val="0"/>
      <w:divBdr>
        <w:top w:val="none" w:sz="0" w:space="0" w:color="auto"/>
        <w:left w:val="none" w:sz="0" w:space="0" w:color="auto"/>
        <w:bottom w:val="none" w:sz="0" w:space="0" w:color="auto"/>
        <w:right w:val="none" w:sz="0" w:space="0" w:color="auto"/>
      </w:divBdr>
    </w:div>
    <w:div w:id="1410691126">
      <w:bodyDiv w:val="1"/>
      <w:marLeft w:val="0"/>
      <w:marRight w:val="0"/>
      <w:marTop w:val="0"/>
      <w:marBottom w:val="0"/>
      <w:divBdr>
        <w:top w:val="none" w:sz="0" w:space="0" w:color="auto"/>
        <w:left w:val="none" w:sz="0" w:space="0" w:color="auto"/>
        <w:bottom w:val="none" w:sz="0" w:space="0" w:color="auto"/>
        <w:right w:val="none" w:sz="0" w:space="0" w:color="auto"/>
      </w:divBdr>
    </w:div>
    <w:div w:id="1413434853">
      <w:bodyDiv w:val="1"/>
      <w:marLeft w:val="0"/>
      <w:marRight w:val="0"/>
      <w:marTop w:val="0"/>
      <w:marBottom w:val="0"/>
      <w:divBdr>
        <w:top w:val="none" w:sz="0" w:space="0" w:color="auto"/>
        <w:left w:val="none" w:sz="0" w:space="0" w:color="auto"/>
        <w:bottom w:val="none" w:sz="0" w:space="0" w:color="auto"/>
        <w:right w:val="none" w:sz="0" w:space="0" w:color="auto"/>
      </w:divBdr>
    </w:div>
    <w:div w:id="1455716369">
      <w:bodyDiv w:val="1"/>
      <w:marLeft w:val="0"/>
      <w:marRight w:val="0"/>
      <w:marTop w:val="0"/>
      <w:marBottom w:val="0"/>
      <w:divBdr>
        <w:top w:val="none" w:sz="0" w:space="0" w:color="auto"/>
        <w:left w:val="none" w:sz="0" w:space="0" w:color="auto"/>
        <w:bottom w:val="none" w:sz="0" w:space="0" w:color="auto"/>
        <w:right w:val="none" w:sz="0" w:space="0" w:color="auto"/>
      </w:divBdr>
    </w:div>
    <w:div w:id="1458717018">
      <w:bodyDiv w:val="1"/>
      <w:marLeft w:val="0"/>
      <w:marRight w:val="0"/>
      <w:marTop w:val="0"/>
      <w:marBottom w:val="0"/>
      <w:divBdr>
        <w:top w:val="none" w:sz="0" w:space="0" w:color="auto"/>
        <w:left w:val="none" w:sz="0" w:space="0" w:color="auto"/>
        <w:bottom w:val="none" w:sz="0" w:space="0" w:color="auto"/>
        <w:right w:val="none" w:sz="0" w:space="0" w:color="auto"/>
      </w:divBdr>
    </w:div>
    <w:div w:id="1484397421">
      <w:bodyDiv w:val="1"/>
      <w:marLeft w:val="0"/>
      <w:marRight w:val="0"/>
      <w:marTop w:val="0"/>
      <w:marBottom w:val="0"/>
      <w:divBdr>
        <w:top w:val="none" w:sz="0" w:space="0" w:color="auto"/>
        <w:left w:val="none" w:sz="0" w:space="0" w:color="auto"/>
        <w:bottom w:val="none" w:sz="0" w:space="0" w:color="auto"/>
        <w:right w:val="none" w:sz="0" w:space="0" w:color="auto"/>
      </w:divBdr>
    </w:div>
    <w:div w:id="1498691335">
      <w:bodyDiv w:val="1"/>
      <w:marLeft w:val="0"/>
      <w:marRight w:val="0"/>
      <w:marTop w:val="0"/>
      <w:marBottom w:val="0"/>
      <w:divBdr>
        <w:top w:val="none" w:sz="0" w:space="0" w:color="auto"/>
        <w:left w:val="none" w:sz="0" w:space="0" w:color="auto"/>
        <w:bottom w:val="none" w:sz="0" w:space="0" w:color="auto"/>
        <w:right w:val="none" w:sz="0" w:space="0" w:color="auto"/>
      </w:divBdr>
    </w:div>
    <w:div w:id="1542547501">
      <w:bodyDiv w:val="1"/>
      <w:marLeft w:val="0"/>
      <w:marRight w:val="0"/>
      <w:marTop w:val="0"/>
      <w:marBottom w:val="0"/>
      <w:divBdr>
        <w:top w:val="none" w:sz="0" w:space="0" w:color="auto"/>
        <w:left w:val="none" w:sz="0" w:space="0" w:color="auto"/>
        <w:bottom w:val="none" w:sz="0" w:space="0" w:color="auto"/>
        <w:right w:val="none" w:sz="0" w:space="0" w:color="auto"/>
      </w:divBdr>
      <w:divsChild>
        <w:div w:id="2035106963">
          <w:marLeft w:val="0"/>
          <w:marRight w:val="0"/>
          <w:marTop w:val="0"/>
          <w:marBottom w:val="0"/>
          <w:divBdr>
            <w:top w:val="none" w:sz="0" w:space="0" w:color="auto"/>
            <w:left w:val="none" w:sz="0" w:space="0" w:color="auto"/>
            <w:bottom w:val="none" w:sz="0" w:space="0" w:color="auto"/>
            <w:right w:val="none" w:sz="0" w:space="0" w:color="auto"/>
          </w:divBdr>
        </w:div>
      </w:divsChild>
    </w:div>
    <w:div w:id="1592737068">
      <w:bodyDiv w:val="1"/>
      <w:marLeft w:val="0"/>
      <w:marRight w:val="0"/>
      <w:marTop w:val="0"/>
      <w:marBottom w:val="0"/>
      <w:divBdr>
        <w:top w:val="none" w:sz="0" w:space="0" w:color="auto"/>
        <w:left w:val="none" w:sz="0" w:space="0" w:color="auto"/>
        <w:bottom w:val="none" w:sz="0" w:space="0" w:color="auto"/>
        <w:right w:val="none" w:sz="0" w:space="0" w:color="auto"/>
      </w:divBdr>
    </w:div>
    <w:div w:id="1596553269">
      <w:bodyDiv w:val="1"/>
      <w:marLeft w:val="0"/>
      <w:marRight w:val="0"/>
      <w:marTop w:val="0"/>
      <w:marBottom w:val="0"/>
      <w:divBdr>
        <w:top w:val="none" w:sz="0" w:space="0" w:color="auto"/>
        <w:left w:val="none" w:sz="0" w:space="0" w:color="auto"/>
        <w:bottom w:val="none" w:sz="0" w:space="0" w:color="auto"/>
        <w:right w:val="none" w:sz="0" w:space="0" w:color="auto"/>
      </w:divBdr>
    </w:div>
    <w:div w:id="1614049739">
      <w:bodyDiv w:val="1"/>
      <w:marLeft w:val="0"/>
      <w:marRight w:val="0"/>
      <w:marTop w:val="0"/>
      <w:marBottom w:val="0"/>
      <w:divBdr>
        <w:top w:val="none" w:sz="0" w:space="0" w:color="auto"/>
        <w:left w:val="none" w:sz="0" w:space="0" w:color="auto"/>
        <w:bottom w:val="none" w:sz="0" w:space="0" w:color="auto"/>
        <w:right w:val="none" w:sz="0" w:space="0" w:color="auto"/>
      </w:divBdr>
    </w:div>
    <w:div w:id="1627273315">
      <w:bodyDiv w:val="1"/>
      <w:marLeft w:val="0"/>
      <w:marRight w:val="0"/>
      <w:marTop w:val="0"/>
      <w:marBottom w:val="0"/>
      <w:divBdr>
        <w:top w:val="none" w:sz="0" w:space="0" w:color="auto"/>
        <w:left w:val="none" w:sz="0" w:space="0" w:color="auto"/>
        <w:bottom w:val="none" w:sz="0" w:space="0" w:color="auto"/>
        <w:right w:val="none" w:sz="0" w:space="0" w:color="auto"/>
      </w:divBdr>
    </w:div>
    <w:div w:id="1669627712">
      <w:bodyDiv w:val="1"/>
      <w:marLeft w:val="0"/>
      <w:marRight w:val="0"/>
      <w:marTop w:val="0"/>
      <w:marBottom w:val="0"/>
      <w:divBdr>
        <w:top w:val="none" w:sz="0" w:space="0" w:color="auto"/>
        <w:left w:val="none" w:sz="0" w:space="0" w:color="auto"/>
        <w:bottom w:val="none" w:sz="0" w:space="0" w:color="auto"/>
        <w:right w:val="none" w:sz="0" w:space="0" w:color="auto"/>
      </w:divBdr>
    </w:div>
    <w:div w:id="1712194231">
      <w:bodyDiv w:val="1"/>
      <w:marLeft w:val="0"/>
      <w:marRight w:val="0"/>
      <w:marTop w:val="0"/>
      <w:marBottom w:val="0"/>
      <w:divBdr>
        <w:top w:val="none" w:sz="0" w:space="0" w:color="auto"/>
        <w:left w:val="none" w:sz="0" w:space="0" w:color="auto"/>
        <w:bottom w:val="none" w:sz="0" w:space="0" w:color="auto"/>
        <w:right w:val="none" w:sz="0" w:space="0" w:color="auto"/>
      </w:divBdr>
    </w:div>
    <w:div w:id="1716463808">
      <w:bodyDiv w:val="1"/>
      <w:marLeft w:val="0"/>
      <w:marRight w:val="0"/>
      <w:marTop w:val="0"/>
      <w:marBottom w:val="0"/>
      <w:divBdr>
        <w:top w:val="none" w:sz="0" w:space="0" w:color="auto"/>
        <w:left w:val="none" w:sz="0" w:space="0" w:color="auto"/>
        <w:bottom w:val="none" w:sz="0" w:space="0" w:color="auto"/>
        <w:right w:val="none" w:sz="0" w:space="0" w:color="auto"/>
      </w:divBdr>
    </w:div>
    <w:div w:id="1722096096">
      <w:bodyDiv w:val="1"/>
      <w:marLeft w:val="0"/>
      <w:marRight w:val="0"/>
      <w:marTop w:val="0"/>
      <w:marBottom w:val="0"/>
      <w:divBdr>
        <w:top w:val="none" w:sz="0" w:space="0" w:color="auto"/>
        <w:left w:val="none" w:sz="0" w:space="0" w:color="auto"/>
        <w:bottom w:val="none" w:sz="0" w:space="0" w:color="auto"/>
        <w:right w:val="none" w:sz="0" w:space="0" w:color="auto"/>
      </w:divBdr>
    </w:div>
    <w:div w:id="1746683422">
      <w:bodyDiv w:val="1"/>
      <w:marLeft w:val="0"/>
      <w:marRight w:val="0"/>
      <w:marTop w:val="0"/>
      <w:marBottom w:val="0"/>
      <w:divBdr>
        <w:top w:val="none" w:sz="0" w:space="0" w:color="auto"/>
        <w:left w:val="none" w:sz="0" w:space="0" w:color="auto"/>
        <w:bottom w:val="none" w:sz="0" w:space="0" w:color="auto"/>
        <w:right w:val="none" w:sz="0" w:space="0" w:color="auto"/>
      </w:divBdr>
    </w:div>
    <w:div w:id="1761756738">
      <w:bodyDiv w:val="1"/>
      <w:marLeft w:val="0"/>
      <w:marRight w:val="0"/>
      <w:marTop w:val="0"/>
      <w:marBottom w:val="0"/>
      <w:divBdr>
        <w:top w:val="none" w:sz="0" w:space="0" w:color="auto"/>
        <w:left w:val="none" w:sz="0" w:space="0" w:color="auto"/>
        <w:bottom w:val="none" w:sz="0" w:space="0" w:color="auto"/>
        <w:right w:val="none" w:sz="0" w:space="0" w:color="auto"/>
      </w:divBdr>
    </w:div>
    <w:div w:id="1817334909">
      <w:bodyDiv w:val="1"/>
      <w:marLeft w:val="0"/>
      <w:marRight w:val="0"/>
      <w:marTop w:val="0"/>
      <w:marBottom w:val="0"/>
      <w:divBdr>
        <w:top w:val="none" w:sz="0" w:space="0" w:color="auto"/>
        <w:left w:val="none" w:sz="0" w:space="0" w:color="auto"/>
        <w:bottom w:val="none" w:sz="0" w:space="0" w:color="auto"/>
        <w:right w:val="none" w:sz="0" w:space="0" w:color="auto"/>
      </w:divBdr>
    </w:div>
    <w:div w:id="1958176604">
      <w:bodyDiv w:val="1"/>
      <w:marLeft w:val="0"/>
      <w:marRight w:val="0"/>
      <w:marTop w:val="0"/>
      <w:marBottom w:val="0"/>
      <w:divBdr>
        <w:top w:val="none" w:sz="0" w:space="0" w:color="auto"/>
        <w:left w:val="none" w:sz="0" w:space="0" w:color="auto"/>
        <w:bottom w:val="none" w:sz="0" w:space="0" w:color="auto"/>
        <w:right w:val="none" w:sz="0" w:space="0" w:color="auto"/>
      </w:divBdr>
    </w:div>
    <w:div w:id="2055735349">
      <w:bodyDiv w:val="1"/>
      <w:marLeft w:val="0"/>
      <w:marRight w:val="0"/>
      <w:marTop w:val="0"/>
      <w:marBottom w:val="0"/>
      <w:divBdr>
        <w:top w:val="none" w:sz="0" w:space="0" w:color="auto"/>
        <w:left w:val="none" w:sz="0" w:space="0" w:color="auto"/>
        <w:bottom w:val="none" w:sz="0" w:space="0" w:color="auto"/>
        <w:right w:val="none" w:sz="0" w:space="0" w:color="auto"/>
      </w:divBdr>
    </w:div>
    <w:div w:id="21207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683095B-67FB-45AA-A509-C1AAC3AFB65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D2CC99A-D824-49FD-887D-D8A8F68A43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147</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Dan Liu/Advanced Solution Research Lab /SRC-Beijing/Engineer/Samsung Electronics</cp:lastModifiedBy>
  <cp:revision>78</cp:revision>
  <cp:lastPrinted>2019-04-25T01:09:00Z</cp:lastPrinted>
  <dcterms:created xsi:type="dcterms:W3CDTF">2025-08-14T14:08:00Z</dcterms:created>
  <dcterms:modified xsi:type="dcterms:W3CDTF">2025-08-15T15:53:00Z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2B7468C7DFEE4EED8C16C003DE65656C</vt:lpwstr>
  </property>
</Properties>
</file>